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6A9" w:rsidRDefault="00B8184C" w:rsidP="003D79D6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D79D6">
        <w:t xml:space="preserve"> </w:t>
      </w:r>
    </w:p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3D79D6" w:rsidRPr="003D79D6" w:rsidTr="00B8184C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3D79D6" w:rsidRPr="003D79D6" w:rsidRDefault="003D79D6" w:rsidP="003D79D6">
            <w:pPr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9D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A750D40" wp14:editId="578A2A9D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3D79D6" w:rsidRPr="003D79D6" w:rsidRDefault="003D79D6" w:rsidP="003D79D6">
            <w:pPr>
              <w:spacing w:after="200" w:line="276" w:lineRule="auto"/>
              <w:ind w:left="10" w:right="113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9D6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3D79D6" w:rsidRPr="003D79D6" w:rsidTr="00B8184C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3D79D6" w:rsidRPr="003D79D6" w:rsidRDefault="003D79D6" w:rsidP="003D79D6">
            <w:pPr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3D79D6" w:rsidRPr="003D79D6" w:rsidRDefault="003D79D6" w:rsidP="003D79D6">
            <w:pPr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9D6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3D79D6" w:rsidRPr="003D79D6" w:rsidRDefault="003D79D6" w:rsidP="003D79D6">
            <w:pPr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9D6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3D79D6" w:rsidRPr="003D79D6" w:rsidTr="00B8184C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3D79D6" w:rsidRPr="003D79D6" w:rsidRDefault="003D79D6" w:rsidP="003D79D6">
            <w:pPr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3D79D6" w:rsidRPr="003D79D6" w:rsidRDefault="003D79D6" w:rsidP="003D79D6">
            <w:pPr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9D6">
              <w:rPr>
                <w:rFonts w:ascii="Times New Roman" w:eastAsia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3D79D6" w:rsidRPr="003D79D6" w:rsidRDefault="003D79D6" w:rsidP="003D79D6">
      <w:pPr>
        <w:spacing w:after="200" w:line="276" w:lineRule="auto"/>
        <w:ind w:left="10" w:right="5" w:hanging="10"/>
        <w:jc w:val="center"/>
        <w:rPr>
          <w:rFonts w:ascii="Times New Roman" w:eastAsia="PMingLiU" w:hAnsi="Times New Roman" w:cs="Times New Roman"/>
          <w:b/>
          <w:sz w:val="24"/>
          <w:szCs w:val="24"/>
        </w:rPr>
      </w:pPr>
    </w:p>
    <w:p w:rsidR="003D79D6" w:rsidRPr="003D79D6" w:rsidRDefault="003D79D6" w:rsidP="003D79D6">
      <w:pPr>
        <w:spacing w:after="16" w:line="248" w:lineRule="auto"/>
        <w:ind w:left="6237" w:right="5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9D6">
        <w:rPr>
          <w:rFonts w:ascii="Times New Roman" w:eastAsia="PMingLiU" w:hAnsi="Times New Roman" w:cs="Times New Roman"/>
          <w:b/>
          <w:sz w:val="24"/>
          <w:szCs w:val="24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3D79D6" w:rsidRPr="003D79D6" w:rsidTr="00B8184C">
        <w:tc>
          <w:tcPr>
            <w:tcW w:w="9600" w:type="dxa"/>
          </w:tcPr>
          <w:p w:rsidR="003D79D6" w:rsidRPr="003D79D6" w:rsidRDefault="003D79D6" w:rsidP="003D7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 w:hanging="10"/>
              <w:jc w:val="both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</w:p>
          <w:p w:rsidR="003D79D6" w:rsidRPr="003D79D6" w:rsidRDefault="003D79D6" w:rsidP="003D7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 w:hanging="10"/>
              <w:jc w:val="both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  <w:r w:rsidRPr="003D79D6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3D79D6" w:rsidRPr="003D79D6" w:rsidTr="00B8184C">
        <w:tc>
          <w:tcPr>
            <w:tcW w:w="9600" w:type="dxa"/>
          </w:tcPr>
          <w:p w:rsidR="003D79D6" w:rsidRPr="003D79D6" w:rsidRDefault="003D79D6" w:rsidP="003D7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3D79D6">
              <w:rPr>
                <w:rFonts w:ascii="Times New Roman" w:eastAsia="Microsoft Sans Serif" w:hAnsi="Times New Roman" w:cs="Times New Roman"/>
                <w:sz w:val="28"/>
                <w:szCs w:val="28"/>
              </w:rPr>
              <w:t>приказом директора</w:t>
            </w:r>
          </w:p>
          <w:p w:rsidR="003D79D6" w:rsidRPr="003D79D6" w:rsidRDefault="003D79D6" w:rsidP="003D7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jc w:val="both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  <w:r w:rsidRPr="003D79D6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3D79D6" w:rsidRPr="003D79D6" w:rsidTr="00B8184C">
        <w:tc>
          <w:tcPr>
            <w:tcW w:w="9600" w:type="dxa"/>
          </w:tcPr>
          <w:p w:rsidR="003D79D6" w:rsidRPr="003D79D6" w:rsidRDefault="003D79D6" w:rsidP="003D7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jc w:val="both"/>
              <w:rPr>
                <w:rFonts w:ascii="Times New Roman" w:eastAsia="Microsoft Sans Serif" w:hAnsi="Times New Roman" w:cs="Times New Roman"/>
                <w:spacing w:val="-2"/>
                <w:sz w:val="28"/>
                <w:szCs w:val="28"/>
              </w:rPr>
            </w:pPr>
            <w:r w:rsidRPr="003D79D6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>№ 45/1-</w:t>
            </w:r>
            <w:r w:rsidRPr="003D79D6">
              <w:rPr>
                <w:rFonts w:ascii="Times New Roman" w:eastAsia="Microsoft Sans Serif" w:hAnsi="Times New Roman" w:cs="Times New Roman"/>
                <w:sz w:val="28"/>
                <w:szCs w:val="28"/>
              </w:rPr>
              <w:t>од</w:t>
            </w:r>
            <w:r w:rsidRPr="003D79D6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 xml:space="preserve"> </w:t>
            </w:r>
            <w:r w:rsidRPr="003D79D6">
              <w:rPr>
                <w:rFonts w:ascii="Times New Roman" w:eastAsia="Microsoft Sans Serif" w:hAnsi="Times New Roman" w:cs="Times New Roman"/>
                <w:sz w:val="28"/>
                <w:szCs w:val="28"/>
              </w:rPr>
              <w:t xml:space="preserve">от </w:t>
            </w:r>
            <w:r w:rsidRPr="003D79D6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3D79D6">
              <w:rPr>
                <w:rFonts w:ascii="Times New Roman" w:eastAsia="Microsoft Sans Serif" w:hAnsi="Times New Roman" w:cs="Times New Roman"/>
                <w:sz w:val="28"/>
                <w:szCs w:val="28"/>
              </w:rPr>
              <w:t>г.</w:t>
            </w:r>
          </w:p>
          <w:p w:rsidR="003D79D6" w:rsidRPr="003D79D6" w:rsidRDefault="003D79D6" w:rsidP="003D7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jc w:val="both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  <w:r w:rsidRPr="003D79D6">
              <w:rPr>
                <w:rFonts w:ascii="Times New Roman" w:eastAsia="Microsoft Sans Serif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2956A9" w:rsidRDefault="00B8184C">
      <w:pPr>
        <w:spacing w:after="0"/>
        <w:ind w:left="51"/>
        <w:jc w:val="center"/>
      </w:pPr>
      <w:r>
        <w:rPr>
          <w:b/>
          <w:sz w:val="26"/>
        </w:rPr>
        <w:t xml:space="preserve"> </w:t>
      </w:r>
    </w:p>
    <w:p w:rsidR="002956A9" w:rsidRDefault="00B8184C">
      <w:pPr>
        <w:spacing w:after="0"/>
        <w:ind w:left="51"/>
        <w:jc w:val="center"/>
      </w:pPr>
      <w:r>
        <w:rPr>
          <w:b/>
          <w:sz w:val="26"/>
        </w:rPr>
        <w:t xml:space="preserve"> </w:t>
      </w:r>
    </w:p>
    <w:p w:rsidR="002956A9" w:rsidRDefault="00B8184C">
      <w:pPr>
        <w:spacing w:after="0"/>
        <w:ind w:left="51"/>
        <w:jc w:val="center"/>
      </w:pPr>
      <w:r>
        <w:rPr>
          <w:b/>
          <w:sz w:val="26"/>
        </w:rPr>
        <w:t xml:space="preserve"> </w:t>
      </w:r>
    </w:p>
    <w:p w:rsidR="002956A9" w:rsidRDefault="00B8184C">
      <w:pPr>
        <w:spacing w:after="0"/>
        <w:ind w:left="51"/>
        <w:jc w:val="center"/>
      </w:pPr>
      <w:r>
        <w:rPr>
          <w:b/>
          <w:sz w:val="26"/>
        </w:rPr>
        <w:t xml:space="preserve"> </w:t>
      </w:r>
    </w:p>
    <w:p w:rsidR="002956A9" w:rsidRDefault="00B8184C">
      <w:pPr>
        <w:spacing w:after="0"/>
        <w:ind w:left="51"/>
        <w:jc w:val="center"/>
      </w:pPr>
      <w:r>
        <w:rPr>
          <w:b/>
          <w:sz w:val="26"/>
        </w:rPr>
        <w:t xml:space="preserve"> </w:t>
      </w:r>
    </w:p>
    <w:p w:rsidR="002956A9" w:rsidRDefault="00B8184C">
      <w:pPr>
        <w:spacing w:after="0"/>
        <w:ind w:left="51"/>
        <w:jc w:val="center"/>
      </w:pPr>
      <w:r>
        <w:rPr>
          <w:b/>
          <w:sz w:val="26"/>
        </w:rPr>
        <w:t xml:space="preserve"> </w:t>
      </w:r>
    </w:p>
    <w:p w:rsidR="003D79D6" w:rsidRPr="003D79D6" w:rsidRDefault="003D79D6" w:rsidP="003D79D6">
      <w:pPr>
        <w:spacing w:after="4" w:line="276" w:lineRule="auto"/>
        <w:ind w:left="10" w:hanging="1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D79D6">
        <w:rPr>
          <w:rFonts w:ascii="Times New Roman" w:hAnsi="Times New Roman" w:cs="Times New Roman"/>
          <w:color w:val="auto"/>
          <w:sz w:val="28"/>
          <w:szCs w:val="28"/>
        </w:rPr>
        <w:t xml:space="preserve">Фонд оценочных средств </w:t>
      </w:r>
    </w:p>
    <w:p w:rsidR="003D79D6" w:rsidRPr="003D79D6" w:rsidRDefault="003D79D6" w:rsidP="003D79D6">
      <w:pPr>
        <w:spacing w:after="4" w:line="276" w:lineRule="auto"/>
        <w:ind w:left="10" w:hanging="1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D79D6">
        <w:rPr>
          <w:rFonts w:ascii="Times New Roman" w:hAnsi="Times New Roman" w:cs="Times New Roman"/>
          <w:color w:val="auto"/>
          <w:sz w:val="28"/>
          <w:szCs w:val="28"/>
        </w:rPr>
        <w:t xml:space="preserve">для проведения текущего контроля и промежуточной аттестации </w:t>
      </w:r>
    </w:p>
    <w:p w:rsidR="002956A9" w:rsidRDefault="00B8184C">
      <w:pPr>
        <w:spacing w:after="0"/>
        <w:ind w:left="51"/>
        <w:jc w:val="center"/>
      </w:pPr>
      <w:r>
        <w:rPr>
          <w:b/>
          <w:sz w:val="26"/>
        </w:rPr>
        <w:t xml:space="preserve"> </w:t>
      </w:r>
    </w:p>
    <w:p w:rsidR="003D79D6" w:rsidRPr="003D79D6" w:rsidRDefault="00B8184C">
      <w:pPr>
        <w:pStyle w:val="2"/>
        <w:rPr>
          <w:b w:val="0"/>
        </w:rPr>
      </w:pPr>
      <w:r w:rsidRPr="003D79D6">
        <w:rPr>
          <w:b w:val="0"/>
        </w:rPr>
        <w:t xml:space="preserve">по дисциплине </w:t>
      </w:r>
      <w:r w:rsidR="003D79D6">
        <w:rPr>
          <w:b w:val="0"/>
        </w:rPr>
        <w:t>ОП.06.</w:t>
      </w:r>
      <w:r w:rsidRPr="003D79D6">
        <w:rPr>
          <w:b w:val="0"/>
        </w:rPr>
        <w:t xml:space="preserve"> Детская </w:t>
      </w:r>
      <w:r w:rsidR="003D79D6" w:rsidRPr="003D79D6">
        <w:rPr>
          <w:b w:val="0"/>
        </w:rPr>
        <w:t xml:space="preserve">психология </w:t>
      </w:r>
    </w:p>
    <w:p w:rsidR="002956A9" w:rsidRPr="003D79D6" w:rsidRDefault="003D79D6">
      <w:pPr>
        <w:pStyle w:val="2"/>
        <w:rPr>
          <w:b w:val="0"/>
        </w:rPr>
      </w:pPr>
      <w:r w:rsidRPr="003D79D6">
        <w:rPr>
          <w:b w:val="0"/>
        </w:rPr>
        <w:t>для</w:t>
      </w:r>
      <w:r w:rsidR="00B8184C" w:rsidRPr="003D79D6">
        <w:rPr>
          <w:b w:val="0"/>
        </w:rPr>
        <w:t xml:space="preserve"> специальности   44.02.01. Дошкольное образование </w:t>
      </w:r>
    </w:p>
    <w:p w:rsidR="002956A9" w:rsidRDefault="00B8184C">
      <w:pPr>
        <w:spacing w:after="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D79D6" w:rsidRPr="003D79D6" w:rsidRDefault="003D79D6" w:rsidP="003D79D6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D79D6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контроля освоения дисциплины</w:t>
      </w:r>
    </w:p>
    <w:p w:rsidR="003D79D6" w:rsidRPr="003D79D6" w:rsidRDefault="003D79D6" w:rsidP="003D79D6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D79D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(Дифференцированный зачет)</w:t>
      </w:r>
    </w:p>
    <w:p w:rsidR="002956A9" w:rsidRDefault="00B8184C">
      <w:pPr>
        <w:spacing w:after="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2" w:line="237" w:lineRule="auto"/>
        <w:ind w:left="360" w:right="4976"/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2956A9" w:rsidRDefault="00B8184C">
      <w:pPr>
        <w:spacing w:after="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2956A9" w:rsidRDefault="00B8184C">
      <w:pPr>
        <w:spacing w:after="54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2956A9"/>
    <w:p w:rsidR="003D79D6" w:rsidRPr="003D79D6" w:rsidRDefault="00B8184C" w:rsidP="003D79D6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D79D6" w:rsidRPr="003D79D6">
        <w:rPr>
          <w:rFonts w:ascii="Times New Roman" w:hAnsi="Times New Roman" w:cs="Times New Roman"/>
          <w:color w:val="auto"/>
          <w:sz w:val="28"/>
          <w:szCs w:val="28"/>
        </w:rPr>
        <w:t>Грозный - 2023</w:t>
      </w:r>
    </w:p>
    <w:p w:rsidR="002956A9" w:rsidRDefault="002956A9" w:rsidP="003D79D6">
      <w:pPr>
        <w:spacing w:after="497"/>
        <w:ind w:left="360"/>
        <w:jc w:val="center"/>
      </w:pPr>
    </w:p>
    <w:p w:rsidR="00B12929" w:rsidRPr="00B12929" w:rsidRDefault="00B12929" w:rsidP="00B129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929">
        <w:rPr>
          <w:rFonts w:ascii="Times New Roman" w:eastAsia="Times New Roman" w:hAnsi="Times New Roman" w:cs="Times New Roman"/>
          <w:sz w:val="24"/>
          <w:szCs w:val="24"/>
        </w:rPr>
        <w:lastRenderedPageBreak/>
        <w:t>Фонд оценочных средств</w:t>
      </w:r>
      <w:r w:rsidRPr="00B1292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учебной дисциплине </w:t>
      </w:r>
      <w:r w:rsidRPr="00B12929">
        <w:rPr>
          <w:rFonts w:ascii="Times New Roman" w:eastAsia="Times New Roman" w:hAnsi="Times New Roman" w:cs="Times New Roman"/>
          <w:sz w:val="24"/>
        </w:rPr>
        <w:t>ОП.</w:t>
      </w:r>
      <w:r>
        <w:rPr>
          <w:rFonts w:ascii="Times New Roman" w:eastAsia="Times New Roman" w:hAnsi="Times New Roman" w:cs="Times New Roman"/>
          <w:sz w:val="24"/>
        </w:rPr>
        <w:t xml:space="preserve"> 06. Детская психология</w:t>
      </w:r>
      <w:r w:rsidRPr="00B12929">
        <w:rPr>
          <w:rFonts w:ascii="Times New Roman" w:eastAsia="Times New Roman" w:hAnsi="Times New Roman" w:cs="Times New Roman"/>
          <w:sz w:val="24"/>
        </w:rPr>
        <w:t xml:space="preserve"> </w:t>
      </w:r>
      <w:r w:rsidRPr="00B1292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12929">
        <w:rPr>
          <w:rFonts w:ascii="Times New Roman" w:eastAsia="Microsoft Sans Serif" w:hAnsi="Times New Roman" w:cs="Times New Roman"/>
          <w:sz w:val="24"/>
          <w:szCs w:val="24"/>
        </w:rPr>
        <w:t xml:space="preserve"> </w:t>
      </w:r>
      <w:r w:rsidRPr="00B1292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129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2929">
        <w:rPr>
          <w:rFonts w:ascii="Times New Roman" w:hAnsi="Times New Roman" w:cs="Times New Roman"/>
          <w:color w:val="auto"/>
          <w:sz w:val="24"/>
          <w:szCs w:val="24"/>
        </w:rPr>
        <w:t>составлен</w:t>
      </w:r>
      <w:r w:rsidRPr="00B12929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согласно требованиям, Федерального государственного образовательного стандарта (далее ФГОС) среднего</w:t>
      </w:r>
      <w:r w:rsidRPr="00B12929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образования(СПО) по специальности 44.02.01 Дошкольное образование</w:t>
      </w:r>
    </w:p>
    <w:p w:rsidR="00B12929" w:rsidRPr="00B12929" w:rsidRDefault="00B12929" w:rsidP="00B12929">
      <w:pPr>
        <w:spacing w:after="200" w:line="360" w:lineRule="auto"/>
        <w:ind w:left="360" w:right="5" w:hanging="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2929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B12929" w:rsidRPr="00B12929" w:rsidRDefault="00B12929" w:rsidP="00B12929">
      <w:pPr>
        <w:spacing w:after="200" w:line="360" w:lineRule="auto"/>
        <w:ind w:left="10" w:right="5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2929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Организация-разработчик: ГБПОУ «</w:t>
      </w:r>
      <w:r w:rsidRPr="00B12929">
        <w:rPr>
          <w:rFonts w:ascii="Times New Roman" w:eastAsia="Times New Roman" w:hAnsi="Times New Roman" w:cs="Times New Roman"/>
          <w:sz w:val="24"/>
          <w:szCs w:val="24"/>
        </w:rPr>
        <w:t>Чеченский государственный педагогический колледж»</w:t>
      </w:r>
      <w:r w:rsidRPr="00B12929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B12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2929" w:rsidRPr="00B12929" w:rsidRDefault="00B12929" w:rsidP="00B12929">
      <w:pPr>
        <w:shd w:val="clear" w:color="auto" w:fill="FFFFFF"/>
        <w:spacing w:after="16" w:line="248" w:lineRule="auto"/>
        <w:ind w:left="-567" w:right="5" w:hanging="1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1292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Разработчик: преподаватель ГБПОУ «ЧГПК» </w:t>
      </w:r>
      <w:proofErr w:type="spellStart"/>
      <w:r w:rsidRPr="00B12929">
        <w:rPr>
          <w:rFonts w:ascii="Times New Roman" w:eastAsia="Times New Roman" w:hAnsi="Times New Roman" w:cs="Times New Roman"/>
          <w:spacing w:val="-2"/>
          <w:sz w:val="24"/>
          <w:szCs w:val="24"/>
        </w:rPr>
        <w:t>Хажгириева</w:t>
      </w:r>
      <w:proofErr w:type="spellEnd"/>
      <w:r w:rsidRPr="00B1292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Б.М.</w:t>
      </w:r>
    </w:p>
    <w:p w:rsidR="00B12929" w:rsidRPr="00B12929" w:rsidRDefault="00B12929" w:rsidP="00B12929">
      <w:pPr>
        <w:spacing w:after="200" w:line="276" w:lineRule="auto"/>
        <w:ind w:left="10" w:right="5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2929" w:rsidRPr="00B12929" w:rsidRDefault="00B12929" w:rsidP="00B12929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929" w:rsidRPr="00B12929" w:rsidRDefault="00B12929" w:rsidP="00B12929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929" w:rsidRPr="00B12929" w:rsidRDefault="00B12929" w:rsidP="00B12929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929">
        <w:rPr>
          <w:rFonts w:ascii="Times New Roman" w:eastAsia="Times New Roman" w:hAnsi="Times New Roman" w:cs="Times New Roman"/>
          <w:sz w:val="24"/>
          <w:szCs w:val="24"/>
        </w:rPr>
        <w:t>РАСМОТРЕН И ОДОБРЕН                                         ПРИНЯТ</w:t>
      </w:r>
    </w:p>
    <w:p w:rsidR="00B12929" w:rsidRPr="00B12929" w:rsidRDefault="00B12929" w:rsidP="00B12929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929">
        <w:rPr>
          <w:rFonts w:ascii="Times New Roman" w:eastAsia="Times New Roman" w:hAnsi="Times New Roman" w:cs="Times New Roman"/>
          <w:sz w:val="24"/>
          <w:szCs w:val="24"/>
        </w:rPr>
        <w:t>на заседании ПЦК</w:t>
      </w:r>
    </w:p>
    <w:p w:rsidR="00B12929" w:rsidRPr="00B12929" w:rsidRDefault="00B12929" w:rsidP="00B12929">
      <w:pPr>
        <w:tabs>
          <w:tab w:val="left" w:pos="5355"/>
          <w:tab w:val="left" w:pos="5745"/>
        </w:tabs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929">
        <w:rPr>
          <w:rFonts w:ascii="Times New Roman" w:eastAsia="Times New Roman" w:hAnsi="Times New Roman" w:cs="Times New Roman"/>
          <w:sz w:val="24"/>
          <w:szCs w:val="24"/>
        </w:rPr>
        <w:t xml:space="preserve">«Общепрофессиональные дисциплины» </w:t>
      </w:r>
      <w:r w:rsidRPr="00B12929">
        <w:rPr>
          <w:rFonts w:ascii="Times New Roman" w:eastAsia="Times New Roman" w:hAnsi="Times New Roman" w:cs="Times New Roman"/>
          <w:sz w:val="24"/>
          <w:szCs w:val="24"/>
        </w:rPr>
        <w:tab/>
        <w:t xml:space="preserve">на заседании Педагогического </w:t>
      </w:r>
    </w:p>
    <w:p w:rsidR="00B12929" w:rsidRPr="00B12929" w:rsidRDefault="00B12929" w:rsidP="00B12929">
      <w:pPr>
        <w:tabs>
          <w:tab w:val="left" w:pos="5745"/>
        </w:tabs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929">
        <w:rPr>
          <w:rFonts w:ascii="Times New Roman" w:eastAsia="Times New Roman" w:hAnsi="Times New Roman" w:cs="Times New Roman"/>
          <w:sz w:val="24"/>
          <w:szCs w:val="24"/>
        </w:rPr>
        <w:t>Протокол № 9 от 25.04.2023г.                                     совета ГБПОУ «ЧГПК»</w:t>
      </w:r>
    </w:p>
    <w:p w:rsidR="00B12929" w:rsidRPr="00B12929" w:rsidRDefault="00B12929" w:rsidP="00B12929">
      <w:pPr>
        <w:tabs>
          <w:tab w:val="left" w:pos="5370"/>
        </w:tabs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929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ПЦК </w:t>
      </w:r>
      <w:proofErr w:type="spellStart"/>
      <w:r w:rsidRPr="00B12929">
        <w:rPr>
          <w:rFonts w:ascii="Times New Roman" w:eastAsia="Times New Roman" w:hAnsi="Times New Roman" w:cs="Times New Roman"/>
          <w:sz w:val="24"/>
          <w:szCs w:val="24"/>
        </w:rPr>
        <w:t>Эдилсултанова</w:t>
      </w:r>
      <w:proofErr w:type="spellEnd"/>
      <w:r w:rsidRPr="00B12929">
        <w:rPr>
          <w:rFonts w:ascii="Times New Roman" w:eastAsia="Times New Roman" w:hAnsi="Times New Roman" w:cs="Times New Roman"/>
          <w:sz w:val="24"/>
          <w:szCs w:val="24"/>
        </w:rPr>
        <w:t xml:space="preserve"> М.А.</w:t>
      </w:r>
      <w:r w:rsidRPr="00B12929">
        <w:rPr>
          <w:rFonts w:ascii="Times New Roman" w:eastAsia="Times New Roman" w:hAnsi="Times New Roman" w:cs="Times New Roman"/>
          <w:sz w:val="24"/>
          <w:szCs w:val="24"/>
        </w:rPr>
        <w:tab/>
        <w:t>Протокол № 7 от 26.04.2023г.</w:t>
      </w:r>
    </w:p>
    <w:p w:rsidR="00B12929" w:rsidRPr="00B12929" w:rsidRDefault="00B12929" w:rsidP="00B12929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2929" w:rsidRPr="00B12929" w:rsidRDefault="00B12929" w:rsidP="00B12929">
      <w:pPr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929" w:rsidRPr="00B12929" w:rsidRDefault="00B12929" w:rsidP="00B12929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929" w:rsidRPr="00B12929" w:rsidRDefault="00B12929" w:rsidP="00B12929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929" w:rsidRPr="00B12929" w:rsidRDefault="00B12929" w:rsidP="00B12929">
      <w:pPr>
        <w:spacing w:after="0" w:line="240" w:lineRule="auto"/>
        <w:ind w:left="103" w:right="14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56A9" w:rsidRDefault="00B8184C">
      <w:pPr>
        <w:spacing w:after="45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45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45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45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453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45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0"/>
        <w:ind w:left="6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50AF6" w:rsidRPr="00550AF6" w:rsidRDefault="00B8184C" w:rsidP="00550AF6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  <w:r w:rsidR="00550AF6" w:rsidRPr="00550AF6">
        <w:rPr>
          <w:rFonts w:ascii="Times New Roman" w:eastAsia="Microsoft Sans Serif" w:hAnsi="Times New Roman" w:cs="Times New Roman"/>
          <w:caps/>
          <w:sz w:val="24"/>
          <w:szCs w:val="24"/>
        </w:rPr>
        <w:t>СОДЕРЖАНИЕ</w:t>
      </w:r>
    </w:p>
    <w:p w:rsidR="00550AF6" w:rsidRPr="00550AF6" w:rsidRDefault="00550AF6" w:rsidP="00550AF6">
      <w:pPr>
        <w:widowControl w:val="0"/>
        <w:spacing w:after="84" w:line="243" w:lineRule="auto"/>
        <w:jc w:val="center"/>
        <w:rPr>
          <w:rFonts w:ascii="Times New Roman" w:eastAsia="Microsoft Sans Serif" w:hAnsi="Times New Roman" w:cs="Times New Roman"/>
          <w:caps/>
          <w:sz w:val="24"/>
          <w:szCs w:val="24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43"/>
        <w:gridCol w:w="8351"/>
        <w:gridCol w:w="626"/>
      </w:tblGrid>
      <w:tr w:rsidR="00550AF6" w:rsidRPr="00550AF6" w:rsidTr="00B8184C">
        <w:tc>
          <w:tcPr>
            <w:tcW w:w="543" w:type="dxa"/>
          </w:tcPr>
          <w:p w:rsidR="00550AF6" w:rsidRPr="00550AF6" w:rsidRDefault="00550AF6" w:rsidP="00550AF6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1" w:type="dxa"/>
          </w:tcPr>
          <w:p w:rsidR="00550AF6" w:rsidRPr="00550AF6" w:rsidRDefault="00550AF6" w:rsidP="00550AF6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caps/>
                <w:sz w:val="24"/>
                <w:szCs w:val="24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550AF6" w:rsidRPr="00550AF6" w:rsidRDefault="00501E61" w:rsidP="00550AF6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</w:rPr>
              <w:t>4</w:t>
            </w:r>
          </w:p>
        </w:tc>
      </w:tr>
      <w:tr w:rsidR="00550AF6" w:rsidRPr="00550AF6" w:rsidTr="00B8184C">
        <w:tc>
          <w:tcPr>
            <w:tcW w:w="543" w:type="dxa"/>
          </w:tcPr>
          <w:p w:rsidR="00550AF6" w:rsidRPr="00550AF6" w:rsidRDefault="00550AF6" w:rsidP="00550AF6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1" w:type="dxa"/>
          </w:tcPr>
          <w:p w:rsidR="00550AF6" w:rsidRPr="00550AF6" w:rsidRDefault="00550AF6" w:rsidP="00550AF6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caps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550AF6" w:rsidRPr="00550AF6" w:rsidRDefault="00501E61" w:rsidP="00550AF6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</w:rPr>
              <w:t>4</w:t>
            </w:r>
          </w:p>
        </w:tc>
      </w:tr>
      <w:tr w:rsidR="00550AF6" w:rsidRPr="00550AF6" w:rsidTr="00B8184C">
        <w:tc>
          <w:tcPr>
            <w:tcW w:w="543" w:type="dxa"/>
          </w:tcPr>
          <w:p w:rsidR="00550AF6" w:rsidRPr="00550AF6" w:rsidRDefault="00550AF6" w:rsidP="00550AF6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51" w:type="dxa"/>
          </w:tcPr>
          <w:p w:rsidR="00550AF6" w:rsidRPr="00550AF6" w:rsidRDefault="00550AF6" w:rsidP="00550AF6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caps/>
                <w:sz w:val="24"/>
                <w:szCs w:val="24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550AF6" w:rsidRPr="00550AF6" w:rsidRDefault="00550AF6" w:rsidP="00550AF6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sz w:val="24"/>
                <w:szCs w:val="24"/>
              </w:rPr>
              <w:t>5</w:t>
            </w:r>
          </w:p>
        </w:tc>
      </w:tr>
      <w:tr w:rsidR="00550AF6" w:rsidRPr="00550AF6" w:rsidTr="00B8184C">
        <w:tc>
          <w:tcPr>
            <w:tcW w:w="543" w:type="dxa"/>
          </w:tcPr>
          <w:p w:rsidR="00550AF6" w:rsidRPr="00550AF6" w:rsidRDefault="00550AF6" w:rsidP="00550AF6">
            <w:pPr>
              <w:widowControl w:val="0"/>
              <w:spacing w:after="84" w:line="360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1" w:type="dxa"/>
          </w:tcPr>
          <w:p w:rsidR="00550AF6" w:rsidRPr="00550AF6" w:rsidRDefault="00550AF6" w:rsidP="00550AF6">
            <w:pPr>
              <w:widowControl w:val="0"/>
              <w:spacing w:after="84" w:line="360" w:lineRule="auto"/>
              <w:ind w:left="-4" w:hanging="10"/>
              <w:rPr>
                <w:rFonts w:ascii="Times New Roman" w:eastAsia="Microsoft Sans Serif" w:hAnsi="Times New Roman" w:cs="Times New Roman"/>
                <w:caps/>
                <w:sz w:val="24"/>
                <w:szCs w:val="24"/>
              </w:rPr>
            </w:pPr>
            <w:r w:rsidRPr="00550AF6">
              <w:rPr>
                <w:rFonts w:ascii="Times New Roman" w:eastAsia="Microsoft Sans Serif" w:hAnsi="Times New Roman" w:cs="Times New Roman"/>
                <w:caps/>
                <w:sz w:val="24"/>
                <w:szCs w:val="24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550AF6" w:rsidRPr="00550AF6" w:rsidRDefault="00A6289E" w:rsidP="00550AF6">
            <w:pPr>
              <w:widowControl w:val="0"/>
              <w:spacing w:after="84" w:line="243" w:lineRule="auto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</w:rPr>
              <w:t>12</w:t>
            </w:r>
          </w:p>
        </w:tc>
      </w:tr>
    </w:tbl>
    <w:p w:rsidR="002956A9" w:rsidRDefault="002956A9">
      <w:pPr>
        <w:spacing w:after="0"/>
        <w:ind w:left="360"/>
      </w:pP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:rsidR="00550AF6" w:rsidRDefault="00550AF6">
      <w:pPr>
        <w:spacing w:after="0"/>
        <w:ind w:left="360"/>
      </w:pPr>
    </w:p>
    <w:p w:rsidR="002956A9" w:rsidRDefault="00B8184C">
      <w:pPr>
        <w:spacing w:after="498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50AF6" w:rsidRDefault="00B8184C" w:rsidP="00404DA5">
      <w:pPr>
        <w:pStyle w:val="1"/>
        <w:numPr>
          <w:ilvl w:val="0"/>
          <w:numId w:val="20"/>
        </w:numPr>
        <w:ind w:right="50"/>
      </w:pPr>
      <w:bookmarkStart w:id="0" w:name="_Toc23959"/>
      <w:r>
        <w:lastRenderedPageBreak/>
        <w:t xml:space="preserve">Паспорт комплекта фондов оценочных средств </w:t>
      </w:r>
      <w:r w:rsidR="00550AF6">
        <w:t>дисциплины</w:t>
      </w:r>
    </w:p>
    <w:p w:rsidR="002956A9" w:rsidRDefault="00550AF6" w:rsidP="00550AF6">
      <w:pPr>
        <w:pStyle w:val="1"/>
        <w:numPr>
          <w:ilvl w:val="0"/>
          <w:numId w:val="0"/>
        </w:numPr>
        <w:ind w:left="778" w:right="50"/>
      </w:pPr>
      <w:r>
        <w:t>ОП.06.</w:t>
      </w:r>
      <w:bookmarkStart w:id="1" w:name="_Toc23960"/>
      <w:bookmarkEnd w:id="0"/>
      <w:r>
        <w:t xml:space="preserve"> </w:t>
      </w:r>
      <w:r w:rsidR="00B8184C">
        <w:t>Детская психология</w:t>
      </w:r>
      <w:bookmarkEnd w:id="1"/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numPr>
          <w:ilvl w:val="0"/>
          <w:numId w:val="1"/>
        </w:numPr>
        <w:spacing w:after="7" w:line="248" w:lineRule="auto"/>
        <w:ind w:hanging="300"/>
      </w:pPr>
      <w:r>
        <w:rPr>
          <w:rFonts w:ascii="Times New Roman" w:eastAsia="Times New Roman" w:hAnsi="Times New Roman" w:cs="Times New Roman"/>
          <w:b/>
          <w:sz w:val="24"/>
        </w:rPr>
        <w:t xml:space="preserve">Область применения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Комплект </w:t>
      </w:r>
      <w:r>
        <w:rPr>
          <w:rFonts w:ascii="Times New Roman" w:eastAsia="Times New Roman" w:hAnsi="Times New Roman" w:cs="Times New Roman"/>
          <w:b/>
          <w:sz w:val="24"/>
        </w:rPr>
        <w:t xml:space="preserve">оценочных средств </w:t>
      </w:r>
      <w:r>
        <w:rPr>
          <w:rFonts w:ascii="Times New Roman" w:eastAsia="Times New Roman" w:hAnsi="Times New Roman" w:cs="Times New Roman"/>
          <w:sz w:val="24"/>
        </w:rPr>
        <w:t>(КОС) предназначен для проверки результатов о</w:t>
      </w:r>
      <w:r w:rsidR="00550AF6">
        <w:rPr>
          <w:rFonts w:ascii="Times New Roman" w:eastAsia="Times New Roman" w:hAnsi="Times New Roman" w:cs="Times New Roman"/>
          <w:sz w:val="24"/>
        </w:rPr>
        <w:t>своения учебной дисциплины «ОП.</w:t>
      </w:r>
      <w:r>
        <w:rPr>
          <w:rFonts w:ascii="Times New Roman" w:eastAsia="Times New Roman" w:hAnsi="Times New Roman" w:cs="Times New Roman"/>
          <w:sz w:val="24"/>
        </w:rPr>
        <w:t>0</w:t>
      </w:r>
      <w:r w:rsidR="00550AF6">
        <w:rPr>
          <w:rFonts w:ascii="Times New Roman" w:eastAsia="Times New Roman" w:hAnsi="Times New Roman" w:cs="Times New Roman"/>
          <w:sz w:val="24"/>
        </w:rPr>
        <w:t>6.</w:t>
      </w:r>
      <w:r>
        <w:rPr>
          <w:rFonts w:ascii="Times New Roman" w:eastAsia="Times New Roman" w:hAnsi="Times New Roman" w:cs="Times New Roman"/>
          <w:sz w:val="24"/>
        </w:rPr>
        <w:t xml:space="preserve"> Детская психология» программы подготовки специалистов среднего специальности 44.02.01 «Дошкольное образование». Объем часов на аудиторную нагрузку</w:t>
      </w:r>
      <w:r w:rsidR="00BF6F24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BF6F24">
        <w:rPr>
          <w:rFonts w:ascii="Times New Roman" w:eastAsia="Times New Roman" w:hAnsi="Times New Roman" w:cs="Times New Roman"/>
          <w:sz w:val="24"/>
        </w:rPr>
        <w:t xml:space="preserve">56 </w:t>
      </w:r>
      <w:bookmarkStart w:id="2" w:name="_GoBack"/>
      <w:bookmarkEnd w:id="2"/>
      <w:r w:rsidR="00BF6F24">
        <w:rPr>
          <w:rFonts w:ascii="Times New Roman" w:eastAsia="Times New Roman" w:hAnsi="Times New Roman" w:cs="Times New Roman"/>
          <w:sz w:val="24"/>
        </w:rPr>
        <w:t xml:space="preserve"> на</w:t>
      </w:r>
      <w:proofErr w:type="gramEnd"/>
      <w:r w:rsidR="00BF6F24">
        <w:rPr>
          <w:rFonts w:ascii="Times New Roman" w:eastAsia="Times New Roman" w:hAnsi="Times New Roman" w:cs="Times New Roman"/>
          <w:sz w:val="24"/>
        </w:rPr>
        <w:t xml:space="preserve"> самостоятельную работу 9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B5562" w:rsidRPr="00DB5562" w:rsidRDefault="00DB5562">
      <w:pPr>
        <w:spacing w:after="4" w:line="249" w:lineRule="auto"/>
        <w:ind w:left="345" w:right="358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5562">
        <w:rPr>
          <w:rFonts w:ascii="Times New Roman" w:eastAsia="Microsoft Sans Serif" w:hAnsi="Times New Roman" w:cs="Times New Roman"/>
          <w:b/>
          <w:caps/>
          <w:sz w:val="24"/>
          <w:szCs w:val="24"/>
        </w:rPr>
        <w:t>2.результаты освоения УЧЕБНОЙ дисциплины, подлежащие проверке</w:t>
      </w:r>
    </w:p>
    <w:p w:rsidR="00DB5562" w:rsidRDefault="00DB5562">
      <w:pPr>
        <w:spacing w:after="4" w:line="249" w:lineRule="auto"/>
        <w:ind w:left="345" w:right="358" w:firstLine="708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Комплект КОС позволяет оценить следующие результаты освоения учебной дисциплины в соответствии с ФГОС специальности 44.02.01 «Дошкольное образование» и рабо</w:t>
      </w:r>
      <w:r w:rsidR="00550AF6">
        <w:rPr>
          <w:rFonts w:ascii="Times New Roman" w:eastAsia="Times New Roman" w:hAnsi="Times New Roman" w:cs="Times New Roman"/>
          <w:sz w:val="24"/>
        </w:rPr>
        <w:t>чей программой дисциплины «ОП.06.</w:t>
      </w:r>
      <w:r>
        <w:rPr>
          <w:rFonts w:ascii="Times New Roman" w:eastAsia="Times New Roman" w:hAnsi="Times New Roman" w:cs="Times New Roman"/>
          <w:sz w:val="24"/>
        </w:rPr>
        <w:t xml:space="preserve"> Детская психология»: </w:t>
      </w:r>
    </w:p>
    <w:tbl>
      <w:tblPr>
        <w:tblStyle w:val="TableGrid"/>
        <w:tblW w:w="9564" w:type="dxa"/>
        <w:tblInd w:w="468" w:type="dxa"/>
        <w:tblCellMar>
          <w:top w:w="11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4079"/>
        <w:gridCol w:w="3896"/>
      </w:tblGrid>
      <w:tr w:rsidR="002956A9">
        <w:trPr>
          <w:trHeight w:val="66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1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Код ПК, ОК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Умения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Знания </w:t>
            </w:r>
          </w:p>
        </w:tc>
      </w:tr>
      <w:tr w:rsidR="002956A9">
        <w:trPr>
          <w:trHeight w:val="6858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 w:line="262" w:lineRule="auto"/>
              <w:ind w:left="2" w:right="5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01 ОК 02, </w:t>
            </w:r>
          </w:p>
          <w:p w:rsidR="002956A9" w:rsidRDefault="00B8184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6.3.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numPr>
                <w:ilvl w:val="0"/>
                <w:numId w:val="15"/>
              </w:numPr>
              <w:spacing w:after="0" w:line="241" w:lineRule="auto"/>
              <w:ind w:righ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анализировать педагогические ситуации, применяя знания об общих и индивидуальных особенностях, факторах психического развития детей дошкольного возраста; </w:t>
            </w:r>
          </w:p>
          <w:p w:rsidR="002956A9" w:rsidRDefault="00B8184C">
            <w:pPr>
              <w:numPr>
                <w:ilvl w:val="0"/>
                <w:numId w:val="15"/>
              </w:numPr>
              <w:spacing w:after="0"/>
              <w:ind w:righ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применять имеющиеся знания для решения педагогических задач.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numPr>
                <w:ilvl w:val="0"/>
                <w:numId w:val="16"/>
              </w:numPr>
              <w:spacing w:after="0" w:line="242" w:lineRule="auto"/>
              <w:ind w:right="2" w:hanging="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детская психология как наука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  особенностях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психического развития  ребенка; </w:t>
            </w:r>
          </w:p>
          <w:p w:rsidR="002956A9" w:rsidRDefault="00B8184C">
            <w:pPr>
              <w:numPr>
                <w:ilvl w:val="0"/>
                <w:numId w:val="16"/>
              </w:numPr>
              <w:spacing w:after="0" w:line="246" w:lineRule="auto"/>
              <w:ind w:right="2" w:hanging="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закономерности психического развития; </w:t>
            </w:r>
          </w:p>
          <w:p w:rsidR="002956A9" w:rsidRDefault="00B8184C">
            <w:pPr>
              <w:numPr>
                <w:ilvl w:val="0"/>
                <w:numId w:val="16"/>
              </w:numPr>
              <w:spacing w:after="1" w:line="240" w:lineRule="auto"/>
              <w:ind w:right="2" w:hanging="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деятельности в раннем и дошкольном возрасте (бытовая, развитие игровой деятельности раннем и дошкольном возрасте; сюжетно-ролевая игра как ведущий вид деятельности детей дошкольного возраста; </w:t>
            </w:r>
          </w:p>
          <w:p w:rsidR="002956A9" w:rsidRDefault="00B8184C">
            <w:pPr>
              <w:numPr>
                <w:ilvl w:val="0"/>
                <w:numId w:val="16"/>
              </w:numPr>
              <w:spacing w:after="0" w:line="243" w:lineRule="auto"/>
              <w:ind w:right="2" w:hanging="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деятельности в раннем и дошкольном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возрасте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(бытовая, трудовая, продуктивная) </w:t>
            </w:r>
          </w:p>
          <w:p w:rsidR="002956A9" w:rsidRDefault="00B8184C">
            <w:pPr>
              <w:numPr>
                <w:ilvl w:val="0"/>
                <w:numId w:val="16"/>
              </w:numPr>
              <w:spacing w:after="0" w:line="242" w:lineRule="auto"/>
              <w:ind w:right="2" w:hanging="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познавательных процессов в раннем и дошкольном возрасте; - развитие личности в раннем и дошкольном возрасте; </w:t>
            </w:r>
          </w:p>
          <w:p w:rsidR="002956A9" w:rsidRDefault="00B8184C">
            <w:pPr>
              <w:numPr>
                <w:ilvl w:val="0"/>
                <w:numId w:val="16"/>
              </w:numPr>
              <w:spacing w:after="0"/>
              <w:ind w:right="2" w:hanging="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психологическая готовность к обучению в школе. </w:t>
            </w:r>
          </w:p>
        </w:tc>
      </w:tr>
    </w:tbl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8184C" w:rsidRDefault="00B8184C">
      <w:pPr>
        <w:spacing w:after="4" w:line="249" w:lineRule="auto"/>
        <w:ind w:left="345" w:right="358" w:firstLine="708"/>
        <w:jc w:val="both"/>
        <w:rPr>
          <w:rFonts w:ascii="Times New Roman" w:eastAsia="Microsoft Sans Serif" w:hAnsi="Times New Roman" w:cs="Times New Roman"/>
          <w:b/>
          <w:caps/>
          <w:sz w:val="24"/>
          <w:szCs w:val="24"/>
        </w:rPr>
      </w:pPr>
    </w:p>
    <w:p w:rsidR="00B8184C" w:rsidRDefault="00B8184C">
      <w:pPr>
        <w:spacing w:after="4" w:line="249" w:lineRule="auto"/>
        <w:ind w:left="345" w:right="358" w:firstLine="708"/>
        <w:jc w:val="both"/>
        <w:rPr>
          <w:rFonts w:ascii="Times New Roman" w:eastAsia="Microsoft Sans Serif" w:hAnsi="Times New Roman" w:cs="Times New Roman"/>
          <w:b/>
          <w:caps/>
          <w:sz w:val="24"/>
          <w:szCs w:val="24"/>
        </w:rPr>
      </w:pPr>
    </w:p>
    <w:p w:rsidR="00B8184C" w:rsidRDefault="00B8184C">
      <w:pPr>
        <w:spacing w:after="4" w:line="249" w:lineRule="auto"/>
        <w:ind w:left="345" w:right="358" w:firstLine="708"/>
        <w:jc w:val="both"/>
        <w:rPr>
          <w:rFonts w:ascii="Times New Roman" w:eastAsia="Microsoft Sans Serif" w:hAnsi="Times New Roman" w:cs="Times New Roman"/>
          <w:b/>
          <w:caps/>
          <w:sz w:val="24"/>
          <w:szCs w:val="24"/>
        </w:rPr>
      </w:pPr>
    </w:p>
    <w:p w:rsidR="00B8184C" w:rsidRDefault="00B8184C">
      <w:pPr>
        <w:spacing w:after="4" w:line="249" w:lineRule="auto"/>
        <w:ind w:left="345" w:right="358" w:firstLine="708"/>
        <w:jc w:val="both"/>
        <w:rPr>
          <w:rFonts w:ascii="Times New Roman" w:eastAsia="Microsoft Sans Serif" w:hAnsi="Times New Roman" w:cs="Times New Roman"/>
          <w:b/>
          <w:caps/>
          <w:sz w:val="24"/>
          <w:szCs w:val="24"/>
        </w:rPr>
      </w:pPr>
    </w:p>
    <w:p w:rsidR="00B8184C" w:rsidRDefault="00B8184C">
      <w:pPr>
        <w:spacing w:after="4" w:line="249" w:lineRule="auto"/>
        <w:ind w:left="345" w:right="358" w:firstLine="708"/>
        <w:jc w:val="both"/>
        <w:rPr>
          <w:rFonts w:ascii="Times New Roman" w:eastAsia="Microsoft Sans Serif" w:hAnsi="Times New Roman" w:cs="Times New Roman"/>
          <w:b/>
          <w:caps/>
          <w:sz w:val="24"/>
          <w:szCs w:val="24"/>
        </w:rPr>
      </w:pPr>
    </w:p>
    <w:p w:rsidR="00B8184C" w:rsidRDefault="00B8184C">
      <w:pPr>
        <w:spacing w:after="4" w:line="249" w:lineRule="auto"/>
        <w:ind w:left="345" w:right="358" w:firstLine="708"/>
        <w:jc w:val="both"/>
        <w:rPr>
          <w:rFonts w:ascii="Times New Roman" w:eastAsia="Microsoft Sans Serif" w:hAnsi="Times New Roman" w:cs="Times New Roman"/>
          <w:b/>
          <w:caps/>
          <w:sz w:val="24"/>
          <w:szCs w:val="24"/>
        </w:rPr>
      </w:pPr>
    </w:p>
    <w:p w:rsidR="00B8184C" w:rsidRDefault="00B8184C">
      <w:pPr>
        <w:spacing w:after="4" w:line="249" w:lineRule="auto"/>
        <w:ind w:left="345" w:right="358" w:firstLine="708"/>
        <w:jc w:val="both"/>
        <w:rPr>
          <w:rFonts w:ascii="Times New Roman" w:eastAsia="Microsoft Sans Serif" w:hAnsi="Times New Roman" w:cs="Times New Roman"/>
          <w:b/>
          <w:caps/>
          <w:sz w:val="24"/>
          <w:szCs w:val="24"/>
        </w:rPr>
      </w:pPr>
    </w:p>
    <w:p w:rsidR="008D6A39" w:rsidRPr="00392E2B" w:rsidRDefault="008D6A39">
      <w:pPr>
        <w:spacing w:after="4" w:line="249" w:lineRule="auto"/>
        <w:ind w:left="345" w:right="358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2E2B">
        <w:rPr>
          <w:rFonts w:ascii="Times New Roman" w:eastAsia="Microsoft Sans Serif" w:hAnsi="Times New Roman" w:cs="Times New Roman"/>
          <w:b/>
          <w:caps/>
          <w:sz w:val="24"/>
          <w:szCs w:val="24"/>
        </w:rPr>
        <w:lastRenderedPageBreak/>
        <w:t>3.оценка ОСВОЕНИЯ УЧЕБНОЙ дисциплины (типовые задания)</w:t>
      </w:r>
    </w:p>
    <w:p w:rsidR="008D6A39" w:rsidRDefault="008D6A39">
      <w:pPr>
        <w:spacing w:after="4" w:line="249" w:lineRule="auto"/>
        <w:ind w:left="345" w:right="358" w:firstLine="708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Контроль и оценка результатов освоения – это выявление, измерение и оценивание знаний, умений и формирующихся общих и профессиональных компетенций в рамках освоения дисциплины.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В соответствии с учебным планом специальности 44.02.01 «Дошкольное образование» и рабо</w:t>
      </w:r>
      <w:r w:rsidR="00550AF6">
        <w:rPr>
          <w:rFonts w:ascii="Times New Roman" w:eastAsia="Times New Roman" w:hAnsi="Times New Roman" w:cs="Times New Roman"/>
          <w:sz w:val="24"/>
        </w:rPr>
        <w:t>чей программой дисциплины «ОП.06.</w:t>
      </w:r>
      <w:r>
        <w:rPr>
          <w:rFonts w:ascii="Times New Roman" w:eastAsia="Times New Roman" w:hAnsi="Times New Roman" w:cs="Times New Roman"/>
          <w:sz w:val="24"/>
        </w:rPr>
        <w:t xml:space="preserve"> Детская психология» предусматривается текущий и промежуточный контроль результатов освоения. </w:t>
      </w:r>
    </w:p>
    <w:p w:rsidR="002956A9" w:rsidRDefault="00B8184C">
      <w:pPr>
        <w:spacing w:after="0"/>
        <w:ind w:left="106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50AF6" w:rsidRDefault="00550AF6">
      <w:pPr>
        <w:spacing w:after="0"/>
        <w:ind w:left="1068"/>
      </w:pP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3.1 Формы текущего контроля 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Текущий контроль успеваемости представляет собой проверку усвоения учебного материала, регулярно осуществляемую на протяжении курса обучения.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Текущий контроль результатов освоения дисциплины в соответствии с рабочей программой происходит при использовании следующих обязательных форм контроля: </w:t>
      </w:r>
    </w:p>
    <w:p w:rsidR="002956A9" w:rsidRDefault="00B8184C">
      <w:pPr>
        <w:spacing w:after="10" w:line="249" w:lineRule="auto"/>
        <w:ind w:left="1063" w:right="351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 – выполнение практических работ,  </w:t>
      </w:r>
    </w:p>
    <w:p w:rsidR="002956A9" w:rsidRDefault="00B8184C">
      <w:pPr>
        <w:numPr>
          <w:ilvl w:val="0"/>
          <w:numId w:val="2"/>
        </w:numPr>
        <w:spacing w:after="10" w:line="249" w:lineRule="auto"/>
        <w:ind w:right="351" w:hanging="13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проверка выполнения самостоятельной работы студентов,  </w:t>
      </w:r>
    </w:p>
    <w:p w:rsidR="002956A9" w:rsidRDefault="00B8184C">
      <w:pPr>
        <w:numPr>
          <w:ilvl w:val="0"/>
          <w:numId w:val="2"/>
        </w:numPr>
        <w:spacing w:after="10" w:line="249" w:lineRule="auto"/>
        <w:ind w:right="351" w:hanging="13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проверка выполнения контрольных работ,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Во время проведения учебных занятий дополнительно используются следующие формы текущего контроля – </w:t>
      </w:r>
      <w:r>
        <w:rPr>
          <w:rFonts w:ascii="Times New Roman" w:eastAsia="Times New Roman" w:hAnsi="Times New Roman" w:cs="Times New Roman"/>
          <w:i/>
          <w:sz w:val="24"/>
        </w:rPr>
        <w:t xml:space="preserve">устный опрос, тестирование по темам отдельных занятий.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Выполнение и практических работ. </w:t>
      </w:r>
      <w:r>
        <w:rPr>
          <w:rFonts w:ascii="Times New Roman" w:eastAsia="Times New Roman" w:hAnsi="Times New Roman" w:cs="Times New Roman"/>
          <w:sz w:val="24"/>
        </w:rPr>
        <w:t xml:space="preserve">Практические работы проводятся с целью усвоения и закрепления практических умений и знаний, овладения профессиональными компетенциями. 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Список практических работ: 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 </w:t>
      </w:r>
    </w:p>
    <w:p w:rsidR="002956A9" w:rsidRDefault="00B8184C">
      <w:pPr>
        <w:spacing w:after="4" w:line="251" w:lineRule="auto"/>
        <w:ind w:left="1063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1.1. Детская психология как наука об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особенностях психического развития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ребенка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Применение знаний о закономерностях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психического развития ребенка при решении педагогических задач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№2 </w:t>
      </w:r>
    </w:p>
    <w:p w:rsidR="002956A9" w:rsidRDefault="00B8184C">
      <w:pPr>
        <w:spacing w:after="29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2.1. Развитие игровой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деятельности в раннем и дошкольном возрасте </w:t>
      </w:r>
    </w:p>
    <w:p w:rsidR="002956A9" w:rsidRDefault="00B8184C">
      <w:pPr>
        <w:spacing w:after="13" w:line="249" w:lineRule="auto"/>
        <w:ind w:left="1063" w:right="930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Применение знаний о развитии игровой деятельности в раннем и дошкольном возрасте при решении педагогических задач. </w:t>
      </w:r>
    </w:p>
    <w:p w:rsidR="002956A9" w:rsidRDefault="00B8184C">
      <w:pPr>
        <w:spacing w:after="22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№3 </w:t>
      </w:r>
    </w:p>
    <w:p w:rsidR="002956A9" w:rsidRDefault="00B8184C">
      <w:pPr>
        <w:spacing w:after="13" w:line="249" w:lineRule="auto"/>
        <w:ind w:left="1063" w:right="1746" w:hanging="10"/>
        <w:jc w:val="both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2.2. Развитие деятельности в раннем и дошкольном возрасте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>Подбор и анализ диагностических методик для определения уровня развития трудовой и продуктивной деятельностей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детей дошкольного возраста. </w:t>
      </w:r>
    </w:p>
    <w:p w:rsidR="002956A9" w:rsidRDefault="00B8184C">
      <w:pPr>
        <w:spacing w:after="25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№4 </w:t>
      </w:r>
    </w:p>
    <w:p w:rsidR="002956A9" w:rsidRDefault="00B8184C">
      <w:pPr>
        <w:spacing w:after="4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3.1. Сенсорное развитие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Применение знаний об особенностях сенсорного развития в раннем и дошкольном возрасте при решении педагогических задач.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lastRenderedPageBreak/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№5 </w:t>
      </w:r>
    </w:p>
    <w:p w:rsidR="002956A9" w:rsidRDefault="00B8184C">
      <w:pPr>
        <w:spacing w:after="4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3.2. </w:t>
      </w:r>
      <w:proofErr w:type="spellStart"/>
      <w:r>
        <w:rPr>
          <w:rFonts w:ascii="Times New Roman" w:eastAsia="Times New Roman" w:hAnsi="Times New Roman" w:cs="Times New Roman"/>
          <w:b/>
          <w:color w:val="0D0D0D"/>
          <w:sz w:val="24"/>
        </w:rPr>
        <w:t>Развитиеречи</w:t>
      </w:r>
      <w:proofErr w:type="spellEnd"/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и мышления </w:t>
      </w:r>
    </w:p>
    <w:p w:rsidR="002956A9" w:rsidRDefault="00B8184C">
      <w:pPr>
        <w:spacing w:after="13" w:line="249" w:lineRule="auto"/>
        <w:ind w:left="1063" w:right="1303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Применение знаний о развитии речи в раннем и дошкольном возрасте при решении педагогических задач.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Применение знаний развития мышления в дошкольном возрасте при решении педагогических задач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№6 </w:t>
      </w:r>
    </w:p>
    <w:p w:rsidR="002956A9" w:rsidRDefault="00B8184C">
      <w:pPr>
        <w:spacing w:after="4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3.3. Развитие внимания, памяти и воображения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Подбор и анализ диагностических методик для определения уровня развития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внимания, памяти и воображения детей дошкольного возраста </w:t>
      </w:r>
    </w:p>
    <w:p w:rsidR="002956A9" w:rsidRDefault="00B8184C">
      <w:pPr>
        <w:spacing w:after="7" w:line="248" w:lineRule="auto"/>
        <w:ind w:left="136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№7 </w:t>
      </w:r>
    </w:p>
    <w:p w:rsidR="002956A9" w:rsidRDefault="00B8184C">
      <w:pPr>
        <w:spacing w:after="28" w:line="251" w:lineRule="auto"/>
        <w:ind w:left="1364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4.1. Условия развития личности </w:t>
      </w:r>
    </w:p>
    <w:p w:rsidR="002956A9" w:rsidRDefault="00B8184C">
      <w:pPr>
        <w:spacing w:after="13" w:line="249" w:lineRule="auto"/>
        <w:ind w:left="1364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Подбор и анализ диагностических методик для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выявления личностных особенностей воспитанников </w:t>
      </w:r>
    </w:p>
    <w:p w:rsidR="002956A9" w:rsidRDefault="00B8184C">
      <w:pPr>
        <w:spacing w:after="22"/>
        <w:ind w:left="1354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36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№8 </w:t>
      </w:r>
    </w:p>
    <w:p w:rsidR="002956A9" w:rsidRDefault="00B8184C">
      <w:pPr>
        <w:spacing w:after="4" w:line="251" w:lineRule="auto"/>
        <w:ind w:left="1364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4.2. Развитие мотивов поведения и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формирования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самосознания ребенка в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дошкольном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возрасте </w:t>
      </w:r>
    </w:p>
    <w:p w:rsidR="002956A9" w:rsidRDefault="00B8184C">
      <w:pPr>
        <w:spacing w:after="13" w:line="249" w:lineRule="auto"/>
        <w:ind w:left="1364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Применение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знаний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мотивов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поведения воспитанников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при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решении педагогических задач. </w:t>
      </w:r>
    </w:p>
    <w:p w:rsidR="002956A9" w:rsidRDefault="00B8184C">
      <w:pPr>
        <w:spacing w:after="0"/>
        <w:ind w:left="1354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36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№9 </w:t>
      </w:r>
    </w:p>
    <w:p w:rsidR="002956A9" w:rsidRDefault="00B8184C">
      <w:pPr>
        <w:spacing w:after="4" w:line="251" w:lineRule="auto"/>
        <w:ind w:left="1364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4.4. Эмоционально- волевое развитие </w:t>
      </w:r>
    </w:p>
    <w:p w:rsidR="002956A9" w:rsidRDefault="00B8184C">
      <w:pPr>
        <w:spacing w:after="13" w:line="249" w:lineRule="auto"/>
        <w:ind w:left="1364" w:right="1343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Применение знаний о эмоционально-волевом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развитии воспитанников при решении педагогических задач </w:t>
      </w:r>
    </w:p>
    <w:p w:rsidR="002956A9" w:rsidRDefault="00B8184C">
      <w:pPr>
        <w:spacing w:after="0"/>
        <w:ind w:left="1354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36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№10 </w:t>
      </w:r>
    </w:p>
    <w:p w:rsidR="002956A9" w:rsidRDefault="00B8184C">
      <w:pPr>
        <w:spacing w:after="4" w:line="251" w:lineRule="auto"/>
        <w:ind w:left="1364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4.5. Индивидуально- типологические особенности </w:t>
      </w:r>
    </w:p>
    <w:p w:rsidR="002956A9" w:rsidRDefault="00B8184C">
      <w:pPr>
        <w:spacing w:after="13" w:line="249" w:lineRule="auto"/>
        <w:ind w:left="1364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Подбор и анализ диагностических методик для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выявления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индивидуальнотипологических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 особенностей воспитанников. </w:t>
      </w:r>
    </w:p>
    <w:p w:rsidR="002956A9" w:rsidRDefault="00B8184C">
      <w:pPr>
        <w:spacing w:after="13" w:line="249" w:lineRule="auto"/>
        <w:ind w:left="1364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Применение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знаний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об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индивидуально-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 xml:space="preserve">типологических </w:t>
      </w:r>
      <w:r>
        <w:rPr>
          <w:rFonts w:ascii="Times New Roman" w:eastAsia="Times New Roman" w:hAnsi="Times New Roman" w:cs="Times New Roman"/>
          <w:color w:val="0D0D0D"/>
          <w:sz w:val="24"/>
        </w:rPr>
        <w:tab/>
        <w:t>особенностях воспитанников при решении педагогических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задач. </w:t>
      </w:r>
    </w:p>
    <w:p w:rsidR="002956A9" w:rsidRDefault="00B8184C">
      <w:pPr>
        <w:spacing w:after="0"/>
        <w:ind w:left="1354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36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№11 </w:t>
      </w:r>
    </w:p>
    <w:p w:rsidR="002956A9" w:rsidRDefault="00B8184C">
      <w:pPr>
        <w:spacing w:after="28" w:line="251" w:lineRule="auto"/>
        <w:ind w:left="1364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4.6. Психологическая готовность к обучению в школе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13" w:line="249" w:lineRule="auto"/>
        <w:ind w:left="1364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Подбор и анализ диагностических методик для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>определения психологической готовности дошкольников к школе.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Занятие в форме практической подготовки: </w:t>
      </w:r>
    </w:p>
    <w:p w:rsidR="002956A9" w:rsidRDefault="00B8184C">
      <w:pPr>
        <w:spacing w:after="0"/>
        <w:ind w:left="112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№1  </w:t>
      </w:r>
    </w:p>
    <w:p w:rsidR="002956A9" w:rsidRDefault="00B8184C">
      <w:pPr>
        <w:spacing w:after="27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2.1. Развитие игровой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деятельности в раннем и дошкольном возрасте </w:t>
      </w:r>
    </w:p>
    <w:p w:rsidR="002956A9" w:rsidRDefault="00B8184C">
      <w:pPr>
        <w:spacing w:after="13" w:line="249" w:lineRule="auto"/>
        <w:ind w:left="1063" w:right="604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Составление рекомендаций по подбору игрушек,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способствующих психическому развитию ребенка на разных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возрастныхэтапах</w:t>
      </w:r>
      <w:proofErr w:type="spellEnd"/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2956A9" w:rsidRDefault="00B8184C">
      <w:pPr>
        <w:spacing w:after="17"/>
        <w:ind w:left="106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№2 </w:t>
      </w:r>
    </w:p>
    <w:p w:rsidR="002956A9" w:rsidRDefault="00B8184C">
      <w:pPr>
        <w:spacing w:after="13" w:line="249" w:lineRule="auto"/>
        <w:ind w:left="1063" w:right="1753" w:hanging="10"/>
        <w:jc w:val="both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lastRenderedPageBreak/>
        <w:t>Тема 2.2. Развитие деятельности в раннем и дошкольном возрасте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>Применение знаний о развитии деятельности 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раннем и дошкольном возрасте при решении педагогических задач. </w:t>
      </w:r>
    </w:p>
    <w:p w:rsidR="002956A9" w:rsidRDefault="00B8184C">
      <w:pPr>
        <w:spacing w:after="22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№3 </w:t>
      </w:r>
    </w:p>
    <w:p w:rsidR="002956A9" w:rsidRDefault="00B8184C">
      <w:pPr>
        <w:spacing w:after="4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3.3. Развитие внимания, памяти и воображения </w:t>
      </w:r>
    </w:p>
    <w:p w:rsidR="002956A9" w:rsidRDefault="00B8184C">
      <w:pPr>
        <w:spacing w:after="13" w:line="249" w:lineRule="auto"/>
        <w:ind w:left="1053" w:right="359" w:firstLine="5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Применение знаний о развитии внимания, памяти и воображения в дошкольном возрасте при решении педагогических задач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17"/>
        <w:ind w:left="106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65" w:right="5065" w:firstLine="55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№4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4.3. Нравственное развитие </w:t>
      </w:r>
    </w:p>
    <w:p w:rsidR="002956A9" w:rsidRDefault="00B8184C">
      <w:pPr>
        <w:spacing w:after="13" w:line="249" w:lineRule="auto"/>
        <w:ind w:left="1063" w:right="1216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Применение знаний о нравственном развитии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воспитанников при решении педагогических задач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№5 </w:t>
      </w:r>
    </w:p>
    <w:p w:rsidR="002956A9" w:rsidRDefault="00B8184C">
      <w:pPr>
        <w:spacing w:after="25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4.6. Психологическая готовность к обучению в школе </w:t>
      </w:r>
    </w:p>
    <w:p w:rsidR="002956A9" w:rsidRDefault="00B8184C">
      <w:pPr>
        <w:spacing w:after="28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>Основные направления психического развития ребенка. Отклонения в развитии ребенка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0"/>
        <w:ind w:left="84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Самостоятельной работы. </w:t>
      </w:r>
      <w:r>
        <w:rPr>
          <w:rFonts w:ascii="Times New Roman" w:eastAsia="Times New Roman" w:hAnsi="Times New Roman" w:cs="Times New Roman"/>
          <w:sz w:val="24"/>
        </w:rPr>
        <w:t xml:space="preserve">Самостоятельная работа направлена на самостоятельное освоение и закрепление студентами практических умений и знаний, овладение профессиональными компетенциями.  </w:t>
      </w:r>
    </w:p>
    <w:p w:rsidR="002956A9" w:rsidRDefault="00B8184C">
      <w:pPr>
        <w:spacing w:after="34" w:line="249" w:lineRule="auto"/>
        <w:ind w:left="345" w:right="358" w:firstLine="72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Самостоятельная подготовка студентов по дисциплине предполагает следующие виды и формы работы:  </w:t>
      </w:r>
    </w:p>
    <w:p w:rsidR="002956A9" w:rsidRDefault="00B8184C">
      <w:pPr>
        <w:numPr>
          <w:ilvl w:val="0"/>
          <w:numId w:val="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Систематическая проработка конспектов занятий, учебной литературы. </w:t>
      </w:r>
    </w:p>
    <w:p w:rsidR="002956A9" w:rsidRDefault="00B8184C">
      <w:pPr>
        <w:numPr>
          <w:ilvl w:val="0"/>
          <w:numId w:val="3"/>
        </w:numPr>
        <w:spacing w:after="33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Самостоятельное изучение материала и конспектирование лекций по учебной литературе.  </w:t>
      </w:r>
    </w:p>
    <w:p w:rsidR="002956A9" w:rsidRDefault="00B8184C">
      <w:pPr>
        <w:numPr>
          <w:ilvl w:val="0"/>
          <w:numId w:val="3"/>
        </w:numPr>
        <w:spacing w:after="33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Написание и защита доклада; подготовка к сообщению или беседе на занятии по заданной преподавателем теме. </w:t>
      </w:r>
    </w:p>
    <w:p w:rsidR="002956A9" w:rsidRDefault="00B8184C">
      <w:pPr>
        <w:numPr>
          <w:ilvl w:val="0"/>
          <w:numId w:val="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Работа со справочной литературой и нормативными материалами. </w:t>
      </w:r>
    </w:p>
    <w:p w:rsidR="002956A9" w:rsidRDefault="00B8184C">
      <w:pPr>
        <w:spacing w:after="0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Проверка выполнения контрольных работ. </w:t>
      </w:r>
      <w:r>
        <w:rPr>
          <w:rFonts w:ascii="Times New Roman" w:eastAsia="Times New Roman" w:hAnsi="Times New Roman" w:cs="Times New Roman"/>
          <w:sz w:val="24"/>
        </w:rPr>
        <w:t xml:space="preserve">Контрольная работа проводится с целью контроля усвоенных умений и знаний и последующего анализа типичных ошибок и затруднений студентов в конце изучения темы или раздела. Согласно рабочей программе по дисциплине предусмотрено проведение следующих проверочных работ: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355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№1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Спецификации контрольных работ приведены ниже в данном КОС.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7" w:line="248" w:lineRule="auto"/>
        <w:ind w:left="360" w:firstLine="708"/>
      </w:pPr>
      <w:r>
        <w:rPr>
          <w:rFonts w:ascii="Times New Roman" w:eastAsia="Times New Roman" w:hAnsi="Times New Roman" w:cs="Times New Roman"/>
          <w:b/>
          <w:sz w:val="24"/>
        </w:rPr>
        <w:t xml:space="preserve">Сводная таблица по применяемым формам и методам текущего контроля и оценки результатов обучения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tbl>
      <w:tblPr>
        <w:tblStyle w:val="TableGrid"/>
        <w:tblW w:w="9472" w:type="dxa"/>
        <w:tblInd w:w="466" w:type="dxa"/>
        <w:tblCellMar>
          <w:top w:w="1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33"/>
        <w:gridCol w:w="3339"/>
      </w:tblGrid>
      <w:tr w:rsidR="002956A9">
        <w:trPr>
          <w:trHeight w:val="516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348" w:firstLine="881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Результаты обучения (освоенные умения, усвоенные знания)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1333" w:right="18" w:hanging="74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Формы и методы контроля и </w:t>
            </w:r>
          </w:p>
        </w:tc>
      </w:tr>
      <w:tr w:rsidR="002956A9">
        <w:trPr>
          <w:trHeight w:val="288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956A9">
        <w:trPr>
          <w:trHeight w:val="2785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numPr>
                <w:ilvl w:val="0"/>
                <w:numId w:val="17"/>
              </w:numPr>
              <w:spacing w:after="0" w:line="241" w:lineRule="auto"/>
              <w:ind w:righ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анализировать педагогические ситуации, применяя знания об общих и индивидуальных особенностях, факторах психического развития детей дошкольного возраста; </w:t>
            </w:r>
          </w:p>
          <w:p w:rsidR="002956A9" w:rsidRDefault="00B8184C">
            <w:pPr>
              <w:numPr>
                <w:ilvl w:val="0"/>
                <w:numId w:val="17"/>
              </w:numPr>
              <w:spacing w:after="0"/>
              <w:ind w:righ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применять имеющиеся знания для решения педагогических задач.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 w:line="247" w:lineRule="auto"/>
              <w:ind w:left="-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Реферат,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выполнение  проблемных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56A9" w:rsidRDefault="00B8184C">
            <w:pPr>
              <w:spacing w:after="1" w:line="239" w:lineRule="auto"/>
              <w:ind w:left="-7" w:right="5" w:firstLine="1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заданий, тестирование,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анализ  конкретных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ситуаций, составление блок-схем, сравнительных, таблиц, тестирование, выполнение </w:t>
            </w:r>
          </w:p>
          <w:p w:rsidR="002956A9" w:rsidRDefault="00B8184C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проблемных заданий, составление кластеров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956A9">
        <w:trPr>
          <w:trHeight w:val="286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956A9">
        <w:trPr>
          <w:trHeight w:val="3598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numPr>
                <w:ilvl w:val="0"/>
                <w:numId w:val="18"/>
              </w:numPr>
              <w:spacing w:after="0" w:line="241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детская психология как наука об особенностях психического развития ребенка; </w:t>
            </w:r>
          </w:p>
          <w:p w:rsidR="002956A9" w:rsidRDefault="00B8184C">
            <w:pPr>
              <w:numPr>
                <w:ilvl w:val="0"/>
                <w:numId w:val="18"/>
              </w:numPr>
              <w:spacing w:after="0" w:line="242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закономерности психического развития; - развитие деятельности в раннем и дошкольном возрасте (бытовая,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развитие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игровой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деятельности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раннем и дошкольном возрасте; сюжетно-ролевая игра как ведущий вид деятельности детей дошкольного возраста; </w:t>
            </w:r>
          </w:p>
          <w:p w:rsidR="002956A9" w:rsidRDefault="00B8184C">
            <w:pPr>
              <w:numPr>
                <w:ilvl w:val="0"/>
                <w:numId w:val="18"/>
              </w:numPr>
              <w:spacing w:after="3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деятельности в раннем и дошкольном возрасте (бытовая, трудовая, продуктивная) </w:t>
            </w:r>
          </w:p>
          <w:p w:rsidR="002956A9" w:rsidRDefault="00B8184C">
            <w:pPr>
              <w:numPr>
                <w:ilvl w:val="0"/>
                <w:numId w:val="18"/>
              </w:numPr>
              <w:spacing w:after="2" w:line="241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познавательных процессов в раннем и дошкольном возрасте; </w:t>
            </w:r>
          </w:p>
          <w:p w:rsidR="002956A9" w:rsidRDefault="00B8184C">
            <w:pPr>
              <w:numPr>
                <w:ilvl w:val="0"/>
                <w:numId w:val="18"/>
              </w:num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личности в раннем и дошкольном возрасте; - психологическая готовность к обучению в школе.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113" w:line="220" w:lineRule="auto"/>
              <w:ind w:left="-8" w:right="7" w:firstLine="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Анализ конкретных ситуаций, опрос, выполнение проблемных заданий,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тестирование,  выполнение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проблемных  заданий, составление кластеров,  опрос, реферат.</w:t>
            </w:r>
            <w:r>
              <w:rPr>
                <w:rFonts w:ascii="MS Gothic" w:eastAsia="MS Gothic" w:hAnsi="MS Gothic" w:cs="MS Gothic"/>
                <w:sz w:val="37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956A9" w:rsidRDefault="00B8184C">
            <w:pPr>
              <w:spacing w:after="252"/>
              <w:ind w:left="-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56A9" w:rsidRDefault="00B8184C">
            <w:pPr>
              <w:spacing w:after="0"/>
              <w:ind w:left="-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Промежуточная</w:t>
      </w:r>
      <w:r w:rsidR="008D6A39">
        <w:rPr>
          <w:rFonts w:ascii="Times New Roman" w:eastAsia="Times New Roman" w:hAnsi="Times New Roman" w:cs="Times New Roman"/>
          <w:sz w:val="24"/>
        </w:rPr>
        <w:t xml:space="preserve"> аттестация по дисциплине «ОП.06.</w:t>
      </w:r>
      <w:r>
        <w:rPr>
          <w:rFonts w:ascii="Times New Roman" w:eastAsia="Times New Roman" w:hAnsi="Times New Roman" w:cs="Times New Roman"/>
          <w:sz w:val="24"/>
        </w:rPr>
        <w:t xml:space="preserve"> Детская психология» – экзамен, спецификация которого содержится в данном КОС.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Bodoni MT" w:eastAsia="Bodoni MT" w:hAnsi="Bodoni MT" w:cs="Bodoni MT"/>
          <w:b/>
          <w:sz w:val="24"/>
        </w:rPr>
        <w:t xml:space="preserve">4.  </w:t>
      </w:r>
      <w:r>
        <w:rPr>
          <w:rFonts w:ascii="Times New Roman" w:eastAsia="Times New Roman" w:hAnsi="Times New Roman" w:cs="Times New Roman"/>
          <w:b/>
          <w:sz w:val="24"/>
        </w:rPr>
        <w:t>Система оценивания текущего контроля и промежуточной аттестации</w:t>
      </w:r>
      <w:r>
        <w:rPr>
          <w:rFonts w:ascii="Bodoni MT" w:eastAsia="Bodoni MT" w:hAnsi="Bodoni MT" w:cs="Bodoni MT"/>
          <w:b/>
          <w:sz w:val="24"/>
        </w:rPr>
        <w:t xml:space="preserve">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 оценивании практической и самостоятельной работы студента учитывается следующее: </w:t>
      </w:r>
    </w:p>
    <w:p w:rsidR="002956A9" w:rsidRDefault="00B8184C">
      <w:pPr>
        <w:numPr>
          <w:ilvl w:val="1"/>
          <w:numId w:val="4"/>
        </w:numPr>
        <w:spacing w:after="10" w:line="249" w:lineRule="auto"/>
        <w:ind w:right="351" w:hanging="13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качество выполнения практической части работы; </w:t>
      </w:r>
    </w:p>
    <w:p w:rsidR="002956A9" w:rsidRDefault="00B8184C">
      <w:pPr>
        <w:numPr>
          <w:ilvl w:val="1"/>
          <w:numId w:val="4"/>
        </w:numPr>
        <w:spacing w:after="10" w:line="249" w:lineRule="auto"/>
        <w:ind w:right="351" w:hanging="13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качество оформления отчета по работе; </w:t>
      </w:r>
    </w:p>
    <w:p w:rsidR="002956A9" w:rsidRDefault="00B8184C">
      <w:pPr>
        <w:numPr>
          <w:ilvl w:val="1"/>
          <w:numId w:val="4"/>
        </w:numPr>
        <w:spacing w:after="10" w:line="249" w:lineRule="auto"/>
        <w:ind w:right="351" w:hanging="13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качество устных ответов на контрольные вопросы при защите работы.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Каждый вид работы может быть оценен в разных системах оценивания, в зависимости от того, какая конкретная система оценивания выбрана педагогом. Например, в пятибалльной системе оценки ставятся следующим образом: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«5» (отлично) – 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ответа.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«4» (хорошо) – если студент полно освоил учебный материал, владеет </w:t>
      </w:r>
      <w:proofErr w:type="spellStart"/>
      <w:r>
        <w:rPr>
          <w:rFonts w:ascii="Times New Roman" w:eastAsia="Times New Roman" w:hAnsi="Times New Roman" w:cs="Times New Roman"/>
          <w:sz w:val="24"/>
        </w:rPr>
        <w:t>научнопонятийным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неточности.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«3»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</w:t>
      </w:r>
      <w:r>
        <w:rPr>
          <w:rFonts w:ascii="Times New Roman" w:eastAsia="Times New Roman" w:hAnsi="Times New Roman" w:cs="Times New Roman"/>
          <w:sz w:val="24"/>
        </w:rPr>
        <w:lastRenderedPageBreak/>
        <w:t xml:space="preserve">неточности, в применении теоретических знаний при ответе на </w:t>
      </w:r>
      <w:proofErr w:type="spellStart"/>
      <w:r>
        <w:rPr>
          <w:rFonts w:ascii="Times New Roman" w:eastAsia="Times New Roman" w:hAnsi="Times New Roman" w:cs="Times New Roman"/>
          <w:sz w:val="24"/>
        </w:rPr>
        <w:t>практикоориентированные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вопросы; не умеет доказательно обосновать собственные суждения. </w:t>
      </w:r>
    </w:p>
    <w:p w:rsidR="002956A9" w:rsidRDefault="00B8184C">
      <w:pPr>
        <w:spacing w:after="513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«2»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 </w:t>
      </w:r>
    </w:p>
    <w:p w:rsidR="002956A9" w:rsidRDefault="00B8184C">
      <w:pPr>
        <w:pStyle w:val="3"/>
        <w:ind w:left="10" w:right="9"/>
      </w:pPr>
      <w:r>
        <w:t xml:space="preserve">Спецификация Контрольных работ </w:t>
      </w:r>
    </w:p>
    <w:p w:rsidR="002956A9" w:rsidRDefault="00B8184C">
      <w:pPr>
        <w:spacing w:after="0"/>
        <w:ind w:left="5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numPr>
          <w:ilvl w:val="0"/>
          <w:numId w:val="5"/>
        </w:numPr>
        <w:spacing w:after="4" w:line="249" w:lineRule="auto"/>
        <w:ind w:right="358" w:firstLine="714"/>
        <w:jc w:val="both"/>
      </w:pPr>
      <w:r>
        <w:rPr>
          <w:rFonts w:ascii="Times New Roman" w:eastAsia="Times New Roman" w:hAnsi="Times New Roman" w:cs="Times New Roman"/>
          <w:b/>
          <w:sz w:val="24"/>
        </w:rPr>
        <w:t>Назначение контрольных работ</w:t>
      </w:r>
      <w:r>
        <w:rPr>
          <w:rFonts w:ascii="Times New Roman" w:eastAsia="Times New Roman" w:hAnsi="Times New Roman" w:cs="Times New Roman"/>
          <w:sz w:val="24"/>
        </w:rPr>
        <w:t xml:space="preserve"> – оценить уровень подготовки студентов по дисциплине по данной дисциплине с целью текущей проверки знаний и умений. </w:t>
      </w:r>
    </w:p>
    <w:p w:rsidR="002956A9" w:rsidRDefault="00B8184C">
      <w:pPr>
        <w:numPr>
          <w:ilvl w:val="0"/>
          <w:numId w:val="5"/>
        </w:numPr>
        <w:spacing w:after="4" w:line="249" w:lineRule="auto"/>
        <w:ind w:right="358" w:firstLine="714"/>
        <w:jc w:val="both"/>
      </w:pPr>
      <w:r>
        <w:rPr>
          <w:rFonts w:ascii="Times New Roman" w:eastAsia="Times New Roman" w:hAnsi="Times New Roman" w:cs="Times New Roman"/>
          <w:b/>
          <w:sz w:val="24"/>
        </w:rPr>
        <w:t>Содержание контрольных работ</w:t>
      </w:r>
      <w:r>
        <w:rPr>
          <w:rFonts w:ascii="Times New Roman" w:eastAsia="Times New Roman" w:hAnsi="Times New Roman" w:cs="Times New Roman"/>
          <w:sz w:val="24"/>
        </w:rPr>
        <w:t xml:space="preserve"> определяется в соответствии с рабочей программой по данной дисциплине и её содержанием.  </w:t>
      </w:r>
    </w:p>
    <w:p w:rsidR="002956A9" w:rsidRDefault="00B8184C">
      <w:pPr>
        <w:numPr>
          <w:ilvl w:val="0"/>
          <w:numId w:val="5"/>
        </w:numPr>
        <w:spacing w:after="4" w:line="249" w:lineRule="auto"/>
        <w:ind w:right="358" w:firstLine="714"/>
        <w:jc w:val="both"/>
      </w:pPr>
      <w:r>
        <w:rPr>
          <w:rFonts w:ascii="Times New Roman" w:eastAsia="Times New Roman" w:hAnsi="Times New Roman" w:cs="Times New Roman"/>
          <w:b/>
          <w:sz w:val="24"/>
        </w:rPr>
        <w:t>Принципы отбора содержания контрольной работы</w:t>
      </w:r>
      <w:r>
        <w:rPr>
          <w:rFonts w:ascii="Times New Roman" w:eastAsia="Times New Roman" w:hAnsi="Times New Roman" w:cs="Times New Roman"/>
          <w:sz w:val="24"/>
        </w:rPr>
        <w:t xml:space="preserve">: ориентация на требования к результатам освоения данной дисциплины, представленным в рабочей программе.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numPr>
          <w:ilvl w:val="0"/>
          <w:numId w:val="5"/>
        </w:numPr>
        <w:spacing w:after="7" w:line="248" w:lineRule="auto"/>
        <w:ind w:right="358" w:firstLine="714"/>
        <w:jc w:val="both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контрольных работы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numPr>
          <w:ilvl w:val="1"/>
          <w:numId w:val="5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>Контрольные работы включают различные задания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2956A9" w:rsidRDefault="00B8184C">
      <w:pPr>
        <w:numPr>
          <w:ilvl w:val="1"/>
          <w:numId w:val="5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Задания письменной контрольной работы предлагаются в традиционной форме </w:t>
      </w:r>
    </w:p>
    <w:p w:rsidR="002956A9" w:rsidRDefault="00B8184C">
      <w:pPr>
        <w:spacing w:after="0"/>
        <w:ind w:left="108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50CED" w:rsidRPr="00C50CED" w:rsidRDefault="00B8184C">
      <w:pPr>
        <w:numPr>
          <w:ilvl w:val="0"/>
          <w:numId w:val="5"/>
        </w:numPr>
        <w:spacing w:after="4" w:line="249" w:lineRule="auto"/>
        <w:ind w:right="358" w:firstLine="71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Система оценивания отдельных заданий и контрольной работы в целом </w:t>
      </w:r>
    </w:p>
    <w:p w:rsidR="002956A9" w:rsidRDefault="00B8184C" w:rsidP="00C50CED">
      <w:pPr>
        <w:spacing w:after="4" w:line="249" w:lineRule="auto"/>
        <w:ind w:left="1059" w:right="358"/>
        <w:jc w:val="both"/>
      </w:pPr>
      <w:r>
        <w:rPr>
          <w:rFonts w:ascii="Times New Roman" w:eastAsia="Times New Roman" w:hAnsi="Times New Roman" w:cs="Times New Roman"/>
          <w:sz w:val="24"/>
        </w:rPr>
        <w:t>5.1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Контрольная работа в традиционной форме оценивается по пятибалльной шкале: </w:t>
      </w:r>
    </w:p>
    <w:p w:rsidR="002956A9" w:rsidRDefault="00B8184C">
      <w:pPr>
        <w:spacing w:after="10" w:line="249" w:lineRule="auto"/>
        <w:ind w:left="360" w:right="351" w:firstLine="70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5</w:t>
      </w:r>
      <w:r>
        <w:rPr>
          <w:rFonts w:ascii="Times New Roman" w:eastAsia="Times New Roman" w:hAnsi="Times New Roman" w:cs="Times New Roman"/>
          <w:i/>
          <w:sz w:val="24"/>
        </w:rPr>
        <w:t>» (отлично) –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качественно выполнять все виды лабораторных и практических работ, высказывать и обосновывать свои суждения. Оценка «</w:t>
      </w:r>
      <w:r>
        <w:rPr>
          <w:rFonts w:ascii="Times New Roman" w:eastAsia="Times New Roman" w:hAnsi="Times New Roman" w:cs="Times New Roman"/>
          <w:b/>
          <w:i/>
          <w:sz w:val="24"/>
        </w:rPr>
        <w:t>5</w:t>
      </w:r>
      <w:r>
        <w:rPr>
          <w:rFonts w:ascii="Times New Roman" w:eastAsia="Times New Roman" w:hAnsi="Times New Roman" w:cs="Times New Roman"/>
          <w:i/>
          <w:sz w:val="24"/>
        </w:rPr>
        <w:t xml:space="preserve">» (отлично) предполагает грамотное и логичное изложение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 </w:t>
      </w:r>
    </w:p>
    <w:p w:rsidR="002956A9" w:rsidRDefault="00B8184C">
      <w:pPr>
        <w:spacing w:after="10" w:line="249" w:lineRule="auto"/>
        <w:ind w:left="360" w:right="351" w:firstLine="70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4</w:t>
      </w:r>
      <w:r>
        <w:rPr>
          <w:rFonts w:ascii="Times New Roman" w:eastAsia="Times New Roman" w:hAnsi="Times New Roman" w:cs="Times New Roman"/>
          <w:i/>
          <w:sz w:val="24"/>
        </w:rPr>
        <w:t xml:space="preserve">» (хорошо) – если студент полно освоил учебный материал, владеет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научнопонятийным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аппаратом, ориентируется в изученном материале, осознанно применяет теоретические знания на практике, грамотно излагает ответ (в устной или письменной форме), но содержание и форма ответа имеют отдельные неточности. </w:t>
      </w:r>
    </w:p>
    <w:p w:rsidR="002956A9" w:rsidRDefault="00B8184C">
      <w:pPr>
        <w:spacing w:after="10" w:line="249" w:lineRule="auto"/>
        <w:ind w:left="360" w:right="351" w:firstLine="70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3</w:t>
      </w:r>
      <w:r>
        <w:rPr>
          <w:rFonts w:ascii="Times New Roman" w:eastAsia="Times New Roman" w:hAnsi="Times New Roman" w:cs="Times New Roman"/>
          <w:i/>
          <w:sz w:val="24"/>
        </w:rPr>
        <w:t xml:space="preserve">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знаний при ответе на практико-ориентированные вопросы; не умеет доказательно обосновать собственные суждения. </w:t>
      </w:r>
    </w:p>
    <w:p w:rsidR="002956A9" w:rsidRDefault="00B8184C">
      <w:pPr>
        <w:spacing w:after="10" w:line="249" w:lineRule="auto"/>
        <w:ind w:left="360" w:right="351" w:firstLine="708"/>
        <w:jc w:val="both"/>
      </w:pPr>
      <w:r>
        <w:rPr>
          <w:rFonts w:ascii="Times New Roman" w:eastAsia="Times New Roman" w:hAnsi="Times New Roman" w:cs="Times New Roman"/>
          <w:i/>
          <w:sz w:val="24"/>
        </w:rPr>
        <w:t>«</w:t>
      </w:r>
      <w:r>
        <w:rPr>
          <w:rFonts w:ascii="Times New Roman" w:eastAsia="Times New Roman" w:hAnsi="Times New Roman" w:cs="Times New Roman"/>
          <w:b/>
          <w:i/>
          <w:sz w:val="24"/>
        </w:rPr>
        <w:t>2</w:t>
      </w:r>
      <w:r>
        <w:rPr>
          <w:rFonts w:ascii="Times New Roman" w:eastAsia="Times New Roman" w:hAnsi="Times New Roman" w:cs="Times New Roman"/>
          <w:i/>
          <w:sz w:val="24"/>
        </w:rPr>
        <w:t xml:space="preserve">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5.2 Итоговая оценка за проверочную работу определяется как средний балл по всем заданиям (вопросам).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7" w:line="248" w:lineRule="auto"/>
        <w:ind w:left="37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Рекомендации по подготовке к контрольной работе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 подготовке к контрольной работе рекомендуется использовать конспекты лекций, а также: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Основные источники: </w:t>
      </w:r>
    </w:p>
    <w:p w:rsidR="002956A9" w:rsidRDefault="00B8184C">
      <w:pPr>
        <w:numPr>
          <w:ilvl w:val="0"/>
          <w:numId w:val="6"/>
        </w:numPr>
        <w:spacing w:after="4" w:line="249" w:lineRule="auto"/>
        <w:ind w:right="358" w:firstLine="708"/>
        <w:jc w:val="both"/>
      </w:pPr>
      <w:r>
        <w:rPr>
          <w:rFonts w:ascii="Times New Roman" w:eastAsia="Times New Roman" w:hAnsi="Times New Roman" w:cs="Times New Roman"/>
          <w:i/>
          <w:sz w:val="24"/>
        </w:rPr>
        <w:lastRenderedPageBreak/>
        <w:t xml:space="preserve">Белкина, В. Н. </w:t>
      </w:r>
      <w:r>
        <w:rPr>
          <w:rFonts w:ascii="Times New Roman" w:eastAsia="Times New Roman" w:hAnsi="Times New Roman" w:cs="Times New Roman"/>
          <w:sz w:val="24"/>
        </w:rPr>
        <w:t xml:space="preserve"> Детская </w:t>
      </w:r>
      <w:proofErr w:type="gramStart"/>
      <w:r>
        <w:rPr>
          <w:rFonts w:ascii="Times New Roman" w:eastAsia="Times New Roman" w:hAnsi="Times New Roman" w:cs="Times New Roman"/>
          <w:sz w:val="24"/>
        </w:rPr>
        <w:t>психология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учебное пособие для среднего профессионального образования / В. Н. Белкина. — 2-е изд.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</w:p>
    <w:p w:rsidR="002956A9" w:rsidRDefault="00B8184C">
      <w:pPr>
        <w:spacing w:after="4" w:line="249" w:lineRule="auto"/>
        <w:ind w:left="355" w:right="358"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170 с. — (Профессиональное образование). — ISBN 978-5-534-10065-5.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https://urait.ru/bcode/516744</w:t>
        </w:r>
      </w:hyperlink>
      <w:hyperlink r:id="rId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22.12.2023). </w:t>
      </w:r>
    </w:p>
    <w:p w:rsidR="002956A9" w:rsidRDefault="00B8184C">
      <w:pPr>
        <w:numPr>
          <w:ilvl w:val="0"/>
          <w:numId w:val="6"/>
        </w:numPr>
        <w:spacing w:after="4" w:line="249" w:lineRule="auto"/>
        <w:ind w:right="358" w:firstLine="708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Выготский, Л. С. </w:t>
      </w:r>
      <w:r>
        <w:rPr>
          <w:rFonts w:ascii="Times New Roman" w:eastAsia="Times New Roman" w:hAnsi="Times New Roman" w:cs="Times New Roman"/>
          <w:sz w:val="24"/>
        </w:rPr>
        <w:t xml:space="preserve"> Вопросы детской психологии / Л. С. Выготский.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160 с. — (Антология мысли). — ISBN 978-5-53406998-3.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https://urait.ru/bcode/513887</w:t>
        </w:r>
      </w:hyperlink>
      <w:hyperlink r:id="rId1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22.12.2023). </w:t>
      </w:r>
    </w:p>
    <w:p w:rsidR="002956A9" w:rsidRDefault="00B8184C">
      <w:pPr>
        <w:numPr>
          <w:ilvl w:val="0"/>
          <w:numId w:val="6"/>
        </w:numPr>
        <w:spacing w:after="4" w:line="249" w:lineRule="auto"/>
        <w:ind w:right="358" w:firstLine="708"/>
        <w:jc w:val="both"/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t>Веракса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Н. Е. </w:t>
      </w:r>
      <w:r>
        <w:rPr>
          <w:rFonts w:ascii="Times New Roman" w:eastAsia="Times New Roman" w:hAnsi="Times New Roman" w:cs="Times New Roman"/>
          <w:sz w:val="24"/>
        </w:rPr>
        <w:t xml:space="preserve"> Детская </w:t>
      </w:r>
      <w:proofErr w:type="gramStart"/>
      <w:r>
        <w:rPr>
          <w:rFonts w:ascii="Times New Roman" w:eastAsia="Times New Roman" w:hAnsi="Times New Roman" w:cs="Times New Roman"/>
          <w:sz w:val="24"/>
        </w:rPr>
        <w:t>психология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для среднего профессионального образования / Н. Е. </w:t>
      </w:r>
      <w:proofErr w:type="spellStart"/>
      <w:r>
        <w:rPr>
          <w:rFonts w:ascii="Times New Roman" w:eastAsia="Times New Roman" w:hAnsi="Times New Roman" w:cs="Times New Roman"/>
          <w:sz w:val="24"/>
        </w:rPr>
        <w:t>Веракса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А. Н. </w:t>
      </w:r>
      <w:proofErr w:type="spellStart"/>
      <w:r>
        <w:rPr>
          <w:rFonts w:ascii="Times New Roman" w:eastAsia="Times New Roman" w:hAnsi="Times New Roman" w:cs="Times New Roman"/>
          <w:sz w:val="24"/>
        </w:rPr>
        <w:t>Веракса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446 с. — (Профессиональное образование). — ISBN 978-5-534-11466-9.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https://urait.ru/bcode/518429</w:t>
        </w:r>
      </w:hyperlink>
      <w:hyperlink r:id="rId1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22.12.2023). </w:t>
      </w:r>
    </w:p>
    <w:p w:rsidR="002956A9" w:rsidRDefault="00B8184C">
      <w:pPr>
        <w:numPr>
          <w:ilvl w:val="0"/>
          <w:numId w:val="6"/>
        </w:numPr>
        <w:spacing w:after="4" w:line="249" w:lineRule="auto"/>
        <w:ind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Психология дошкольного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возраста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и практикум для среднего профессионального образования / Е. И. Изотова [и др.].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452 с. — (Профессиональное образование). — ISBN 978-5-534-16362-9.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1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https://urait.ru/bcode/530878</w:t>
        </w:r>
      </w:hyperlink>
      <w:hyperlink r:id="rId1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22.12.2023).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источники: </w:t>
      </w:r>
    </w:p>
    <w:p w:rsidR="002956A9" w:rsidRDefault="00B8184C">
      <w:pPr>
        <w:numPr>
          <w:ilvl w:val="0"/>
          <w:numId w:val="7"/>
        </w:numPr>
        <w:spacing w:after="4" w:line="249" w:lineRule="auto"/>
        <w:ind w:right="358" w:firstLine="708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Белкина, В. Н. </w:t>
      </w:r>
      <w:r>
        <w:rPr>
          <w:rFonts w:ascii="Times New Roman" w:eastAsia="Times New Roman" w:hAnsi="Times New Roman" w:cs="Times New Roman"/>
          <w:sz w:val="24"/>
        </w:rPr>
        <w:t xml:space="preserve"> Детская психология. Взаимодействие со </w:t>
      </w:r>
      <w:proofErr w:type="gramStart"/>
      <w:r>
        <w:rPr>
          <w:rFonts w:ascii="Times New Roman" w:eastAsia="Times New Roman" w:hAnsi="Times New Roman" w:cs="Times New Roman"/>
          <w:sz w:val="24"/>
        </w:rPr>
        <w:t>сверстниками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355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учебное пособие для среднего профессионального образования / В. Н. Белкина. — 2-е изд.,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170 с. — (Профессиональное образование). — ISBN 978-5-534-09928-7.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</w:t>
      </w:r>
    </w:p>
    <w:p w:rsidR="002956A9" w:rsidRDefault="00B8184C">
      <w:pPr>
        <w:spacing w:after="4" w:line="249" w:lineRule="auto"/>
        <w:ind w:left="355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1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https://urait.ru/bcode/516745</w:t>
        </w:r>
      </w:hyperlink>
      <w:hyperlink r:id="rId1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22.12.2023). </w:t>
      </w:r>
    </w:p>
    <w:p w:rsidR="002956A9" w:rsidRDefault="00B8184C">
      <w:pPr>
        <w:numPr>
          <w:ilvl w:val="0"/>
          <w:numId w:val="7"/>
        </w:numPr>
        <w:spacing w:after="4" w:line="249" w:lineRule="auto"/>
        <w:ind w:right="358" w:firstLine="708"/>
        <w:jc w:val="both"/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t>Гонина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О. О. </w:t>
      </w:r>
      <w:r>
        <w:rPr>
          <w:rFonts w:ascii="Times New Roman" w:eastAsia="Times New Roman" w:hAnsi="Times New Roman" w:cs="Times New Roman"/>
          <w:sz w:val="24"/>
        </w:rPr>
        <w:t xml:space="preserve"> Психология дошкольного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возраста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и практикум для среднего профессионального образования / О. О. </w:t>
      </w:r>
      <w:proofErr w:type="spellStart"/>
      <w:r>
        <w:rPr>
          <w:rFonts w:ascii="Times New Roman" w:eastAsia="Times New Roman" w:hAnsi="Times New Roman" w:cs="Times New Roman"/>
          <w:sz w:val="24"/>
        </w:rPr>
        <w:t>Гонина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— 3-е изд.,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460 с. — (Профессиональное образование). — </w:t>
      </w:r>
    </w:p>
    <w:p w:rsidR="002956A9" w:rsidRDefault="00B8184C">
      <w:pPr>
        <w:spacing w:after="4" w:line="249" w:lineRule="auto"/>
        <w:ind w:left="355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ISBN 978-5-534-17775-6.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355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[сайт]. — URL: </w:t>
      </w:r>
      <w:hyperlink r:id="rId1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https://urait.ru/bcode/533723</w:t>
        </w:r>
      </w:hyperlink>
      <w:hyperlink r:id="rId1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22.12.2023). </w:t>
      </w:r>
    </w:p>
    <w:p w:rsidR="002956A9" w:rsidRDefault="00B8184C">
      <w:pPr>
        <w:numPr>
          <w:ilvl w:val="0"/>
          <w:numId w:val="7"/>
        </w:numPr>
        <w:spacing w:after="4" w:line="249" w:lineRule="auto"/>
        <w:ind w:right="358" w:firstLine="708"/>
        <w:jc w:val="both"/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t>Хухлаева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О. В. </w:t>
      </w:r>
      <w:r>
        <w:rPr>
          <w:rFonts w:ascii="Times New Roman" w:eastAsia="Times New Roman" w:hAnsi="Times New Roman" w:cs="Times New Roman"/>
          <w:sz w:val="24"/>
        </w:rPr>
        <w:t xml:space="preserve"> Психология развития и возрастная </w:t>
      </w:r>
      <w:proofErr w:type="gramStart"/>
      <w:r>
        <w:rPr>
          <w:rFonts w:ascii="Times New Roman" w:eastAsia="Times New Roman" w:hAnsi="Times New Roman" w:cs="Times New Roman"/>
          <w:sz w:val="24"/>
        </w:rPr>
        <w:t>психология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для среднего профессионального образования / О. В. </w:t>
      </w:r>
      <w:proofErr w:type="spellStart"/>
      <w:r>
        <w:rPr>
          <w:rFonts w:ascii="Times New Roman" w:eastAsia="Times New Roman" w:hAnsi="Times New Roman" w:cs="Times New Roman"/>
          <w:sz w:val="24"/>
        </w:rPr>
        <w:t>Хухлаева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Е. В. Зыков, Г. В. </w:t>
      </w:r>
      <w:proofErr w:type="spellStart"/>
      <w:r>
        <w:rPr>
          <w:rFonts w:ascii="Times New Roman" w:eastAsia="Times New Roman" w:hAnsi="Times New Roman" w:cs="Times New Roman"/>
          <w:sz w:val="24"/>
        </w:rPr>
        <w:t>Базаева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; под редакцией О. В. </w:t>
      </w:r>
      <w:proofErr w:type="spellStart"/>
      <w:r>
        <w:rPr>
          <w:rFonts w:ascii="Times New Roman" w:eastAsia="Times New Roman" w:hAnsi="Times New Roman" w:cs="Times New Roman"/>
          <w:sz w:val="24"/>
        </w:rPr>
        <w:t>Хухлаевой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367 с. — (Профессиональное образование). — ISBN 978-5-534-10258-1.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</w:t>
      </w:r>
    </w:p>
    <w:p w:rsidR="002956A9" w:rsidRDefault="00B8184C">
      <w:pPr>
        <w:spacing w:after="4" w:line="249" w:lineRule="auto"/>
        <w:ind w:left="355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2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https://urait.ru/bcode/517645</w:t>
        </w:r>
      </w:hyperlink>
      <w:hyperlink r:id="rId2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22.12.2023). </w:t>
      </w:r>
    </w:p>
    <w:p w:rsidR="002956A9" w:rsidRDefault="00B8184C">
      <w:pPr>
        <w:numPr>
          <w:ilvl w:val="0"/>
          <w:numId w:val="7"/>
        </w:numPr>
        <w:spacing w:after="4" w:line="249" w:lineRule="auto"/>
        <w:ind w:right="358" w:firstLine="708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Алексеева, Е. Е. </w:t>
      </w:r>
      <w:r>
        <w:rPr>
          <w:rFonts w:ascii="Times New Roman" w:eastAsia="Times New Roman" w:hAnsi="Times New Roman" w:cs="Times New Roman"/>
          <w:sz w:val="24"/>
        </w:rPr>
        <w:t xml:space="preserve"> Психологические проблемы детей дошкольного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возраста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355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учебник и практикум для среднего профессионального образования / Е. Е. Алексеева. — 2-е изд., </w:t>
      </w:r>
      <w:proofErr w:type="spellStart"/>
      <w:r>
        <w:rPr>
          <w:rFonts w:ascii="Times New Roman" w:eastAsia="Times New Roman" w:hAnsi="Times New Roman" w:cs="Times New Roman"/>
          <w:sz w:val="24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2023. — 195 с. — (Профессиональное образование). — ISBN 978-5-534-09252-3. — </w:t>
      </w:r>
      <w:proofErr w:type="gramStart"/>
      <w:r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электронный // </w:t>
      </w:r>
    </w:p>
    <w:p w:rsidR="002956A9" w:rsidRDefault="00B8184C">
      <w:pPr>
        <w:spacing w:after="4" w:line="249" w:lineRule="auto"/>
        <w:ind w:left="355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2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https://urait.ru/bcode/514041</w:t>
        </w:r>
      </w:hyperlink>
      <w:hyperlink r:id="rId2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(дата обращения: 22.12.2023).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Периодические издания: </w:t>
      </w:r>
    </w:p>
    <w:p w:rsidR="002956A9" w:rsidRDefault="00B8184C">
      <w:pPr>
        <w:numPr>
          <w:ilvl w:val="0"/>
          <w:numId w:val="8"/>
        </w:numPr>
        <w:spacing w:after="5" w:line="250" w:lineRule="auto"/>
        <w:ind w:right="179" w:hanging="245"/>
      </w:pPr>
      <w:hyperlink r:id="rId2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«Воспитатель ДОУ»</w:t>
        </w:r>
      </w:hyperlink>
      <w:hyperlink r:id="rId2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(журнал): </w:t>
      </w:r>
      <w:hyperlink r:id="rId2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http://doshkolnik.ru</w:t>
        </w:r>
      </w:hyperlink>
      <w:hyperlink r:id="rId2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numPr>
          <w:ilvl w:val="0"/>
          <w:numId w:val="8"/>
        </w:numPr>
        <w:spacing w:after="4" w:line="249" w:lineRule="auto"/>
        <w:ind w:right="179" w:hanging="245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«Вестник дошкольного образования» (журнал): </w:t>
      </w:r>
      <w:hyperlink r:id="rId2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https://vestnikdo.ru/</w:t>
        </w:r>
      </w:hyperlink>
      <w:hyperlink r:id="rId2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3.«Воспитатели России» журнал : </w:t>
      </w:r>
      <w:hyperlink r:id="rId3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https://vospitateli.com/</w:t>
        </w:r>
      </w:hyperlink>
      <w:hyperlink r:id="rId3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4.«Воспитатель» журнал для воспитателей и педагогов ДОУ: </w:t>
      </w:r>
    </w:p>
    <w:p w:rsidR="002956A9" w:rsidRDefault="00B8184C">
      <w:pPr>
        <w:spacing w:after="5" w:line="250" w:lineRule="auto"/>
        <w:ind w:left="355" w:hanging="10"/>
      </w:pPr>
      <w:hyperlink r:id="rId3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https://www.vospitatelru.ru/</w:t>
        </w:r>
      </w:hyperlink>
      <w:hyperlink r:id="rId3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4.«Педагог ДОУ» всероссийский электронный журнал  </w:t>
      </w:r>
      <w:hyperlink r:id="rId3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https://www.pdou.ru/</w:t>
        </w:r>
      </w:hyperlink>
      <w:hyperlink r:id="rId3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5.Журнал Психолого-педагогические исследования: </w:t>
      </w:r>
    </w:p>
    <w:p w:rsidR="002956A9" w:rsidRDefault="00B8184C">
      <w:pPr>
        <w:spacing w:after="5" w:line="250" w:lineRule="auto"/>
        <w:ind w:left="355" w:hanging="10"/>
      </w:pPr>
      <w:hyperlink r:id="rId3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https://psyjournals.ru/journals/psyedu</w:t>
        </w:r>
      </w:hyperlink>
      <w:hyperlink r:id="rId3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Интернет-ресурсы: </w:t>
      </w:r>
    </w:p>
    <w:p w:rsidR="002956A9" w:rsidRDefault="00B8184C">
      <w:pPr>
        <w:spacing w:after="5" w:line="250" w:lineRule="auto"/>
        <w:ind w:left="1078" w:hanging="10"/>
      </w:pPr>
      <w:r>
        <w:rPr>
          <w:rFonts w:ascii="Times New Roman" w:eastAsia="Times New Roman" w:hAnsi="Times New Roman" w:cs="Times New Roman"/>
          <w:sz w:val="24"/>
        </w:rPr>
        <w:t xml:space="preserve">1.Онлайн-журнал </w:t>
      </w:r>
      <w:proofErr w:type="spellStart"/>
      <w:r>
        <w:rPr>
          <w:rFonts w:ascii="Times New Roman" w:eastAsia="Times New Roman" w:hAnsi="Times New Roman" w:cs="Times New Roman"/>
          <w:sz w:val="24"/>
        </w:rPr>
        <w:t>Psychologies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3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https://www.psychologies.ru/</w:t>
        </w:r>
      </w:hyperlink>
      <w:hyperlink r:id="rId3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2.Психологическая лаборатория </w:t>
      </w:r>
      <w:hyperlink r:id="rId4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http://vch.narod.ru/file.htm</w:t>
        </w:r>
      </w:hyperlink>
      <w:hyperlink r:id="rId4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2956A9" w:rsidRDefault="00B8184C">
      <w:pPr>
        <w:spacing w:after="4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3.психологические упражнения для тренингов </w:t>
      </w:r>
      <w:hyperlink r:id="rId4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https://trepsy.net/</w:t>
        </w:r>
      </w:hyperlink>
      <w:hyperlink r:id="rId4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4.Психологический журнал </w:t>
      </w:r>
      <w:hyperlink r:id="rId4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https://psychojournal.ru/</w:t>
        </w:r>
      </w:hyperlink>
      <w:hyperlink r:id="rId4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18"/>
        <w:ind w:left="1068"/>
      </w:pP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5.Научное издательство «СИБАК» </w:t>
      </w:r>
      <w:hyperlink r:id="rId46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https://sibac.info/</w:t>
        </w:r>
      </w:hyperlink>
      <w:hyperlink r:id="rId4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5" w:line="250" w:lineRule="auto"/>
        <w:ind w:left="345" w:firstLine="708"/>
      </w:pPr>
      <w:r>
        <w:rPr>
          <w:rFonts w:ascii="Times New Roman" w:eastAsia="Times New Roman" w:hAnsi="Times New Roman" w:cs="Times New Roman"/>
          <w:sz w:val="24"/>
        </w:rPr>
        <w:t>6.</w:t>
      </w:r>
      <w:hyperlink r:id="rId48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https://xn--80adrabb4aegksdjbafk0u.xn--p1ai/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institut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ob-institute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</w:t>
        </w:r>
      </w:hyperlink>
      <w:hyperlink r:id="rId4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- </w:t>
      </w:r>
      <w:hyperlink r:id="rId50">
        <w:r>
          <w:rPr>
            <w:rFonts w:ascii="Times New Roman" w:eastAsia="Times New Roman" w:hAnsi="Times New Roman" w:cs="Times New Roman"/>
            <w:sz w:val="24"/>
            <w:u w:val="single" w:color="000000"/>
          </w:rPr>
          <w:t>Институт</w:t>
        </w:r>
      </w:hyperlink>
      <w:hyperlink r:id="rId51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hyperlink r:id="rId52">
        <w:r>
          <w:rPr>
            <w:rFonts w:ascii="Times New Roman" w:eastAsia="Times New Roman" w:hAnsi="Times New Roman" w:cs="Times New Roman"/>
            <w:sz w:val="24"/>
            <w:u w:val="single" w:color="000000"/>
          </w:rPr>
          <w:t>психолого</w:t>
        </w:r>
      </w:hyperlink>
      <w:hyperlink r:id="rId53">
        <w:r>
          <w:rPr>
            <w:rFonts w:ascii="Times New Roman" w:eastAsia="Times New Roman" w:hAnsi="Times New Roman" w:cs="Times New Roman"/>
            <w:sz w:val="24"/>
            <w:u w:val="single" w:color="000000"/>
          </w:rPr>
          <w:t>-</w:t>
        </w:r>
      </w:hyperlink>
      <w:hyperlink r:id="rId54">
        <w:r>
          <w:rPr>
            <w:rFonts w:ascii="Times New Roman" w:eastAsia="Times New Roman" w:hAnsi="Times New Roman" w:cs="Times New Roman"/>
            <w:sz w:val="24"/>
            <w:u w:val="single" w:color="000000"/>
          </w:rPr>
          <w:t>педагогических проблем</w:t>
        </w:r>
      </w:hyperlink>
      <w:hyperlink r:id="rId55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hyperlink r:id="rId56">
        <w:r>
          <w:rPr>
            <w:rFonts w:ascii="Times New Roman" w:eastAsia="Times New Roman" w:hAnsi="Times New Roman" w:cs="Times New Roman"/>
            <w:sz w:val="24"/>
            <w:u w:val="single" w:color="000000"/>
          </w:rPr>
          <w:t>детства РАО</w:t>
        </w:r>
      </w:hyperlink>
      <w:hyperlink r:id="rId57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2956A9" w:rsidRDefault="00B8184C">
      <w:pPr>
        <w:spacing w:after="26" w:line="249" w:lineRule="auto"/>
        <w:ind w:left="355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1.Федеральное хранилище «Единая коллекция цифровых образовательных ресурсов» </w:t>
      </w:r>
      <w:hyperlink r:id="rId58">
        <w:r>
          <w:rPr>
            <w:rFonts w:ascii="Times New Roman" w:eastAsia="Times New Roman" w:hAnsi="Times New Roman" w:cs="Times New Roman"/>
            <w:sz w:val="24"/>
            <w:u w:val="single" w:color="000000"/>
          </w:rPr>
          <w:t>http://school-collection.edu.ru/</w:t>
        </w:r>
      </w:hyperlink>
      <w:hyperlink r:id="rId5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Чтобы успешно справиться с заданиями письменной контрольной работы, нужно внимательно прочитать вопросы. Именно внимательное, вдумчивое чтение – половина успеха. </w:t>
      </w:r>
    </w:p>
    <w:p w:rsidR="002956A9" w:rsidRDefault="00B8184C">
      <w:pPr>
        <w:spacing w:after="0"/>
        <w:ind w:left="360"/>
      </w:pPr>
      <w:r>
        <w:rPr>
          <w:rFonts w:ascii="Cambria" w:eastAsia="Cambria" w:hAnsi="Cambria" w:cs="Cambria"/>
          <w:b/>
          <w:color w:val="343434"/>
          <w:sz w:val="24"/>
        </w:rPr>
        <w:t xml:space="preserve"> </w:t>
      </w:r>
    </w:p>
    <w:p w:rsidR="002956A9" w:rsidRDefault="00B8184C">
      <w:pPr>
        <w:spacing w:after="0"/>
        <w:ind w:left="331"/>
      </w:pPr>
      <w:r>
        <w:br w:type="page"/>
      </w:r>
    </w:p>
    <w:p w:rsidR="002956A9" w:rsidRDefault="002956A9">
      <w:pPr>
        <w:spacing w:after="0"/>
        <w:ind w:left="360"/>
      </w:pPr>
    </w:p>
    <w:p w:rsidR="006E5230" w:rsidRPr="00414187" w:rsidRDefault="006E5230" w:rsidP="006E5230">
      <w:pPr>
        <w:pStyle w:val="1"/>
        <w:numPr>
          <w:ilvl w:val="0"/>
          <w:numId w:val="0"/>
        </w:numPr>
        <w:ind w:left="10" w:right="10"/>
        <w:rPr>
          <w:sz w:val="24"/>
          <w:szCs w:val="24"/>
        </w:rPr>
      </w:pPr>
      <w:r w:rsidRPr="00414187">
        <w:rPr>
          <w:rFonts w:eastAsia="Microsoft Sans Serif"/>
          <w:caps/>
          <w:sz w:val="24"/>
          <w:szCs w:val="24"/>
        </w:rPr>
        <w:t>4.контрольно-оценочные материалы для промежуточной аттестации ПО ДИСЦИПЛИНЕ</w:t>
      </w:r>
    </w:p>
    <w:p w:rsidR="006E5230" w:rsidRDefault="006E5230" w:rsidP="006E5230">
      <w:pPr>
        <w:pStyle w:val="1"/>
        <w:numPr>
          <w:ilvl w:val="0"/>
          <w:numId w:val="0"/>
        </w:numPr>
        <w:ind w:left="10" w:right="10"/>
      </w:pPr>
    </w:p>
    <w:p w:rsidR="006E5230" w:rsidRDefault="006E5230" w:rsidP="006E5230">
      <w:pPr>
        <w:pStyle w:val="1"/>
        <w:numPr>
          <w:ilvl w:val="0"/>
          <w:numId w:val="0"/>
        </w:numPr>
        <w:ind w:left="10" w:right="10"/>
      </w:pPr>
      <w:r>
        <w:t xml:space="preserve"> ОП.06. Детская психология</w:t>
      </w:r>
    </w:p>
    <w:p w:rsidR="002956A9" w:rsidRDefault="002956A9">
      <w:pPr>
        <w:spacing w:after="0"/>
        <w:ind w:left="53"/>
        <w:jc w:val="center"/>
      </w:pPr>
    </w:p>
    <w:p w:rsidR="002956A9" w:rsidRDefault="00B8184C">
      <w:pPr>
        <w:pStyle w:val="3"/>
        <w:ind w:left="10" w:right="12"/>
      </w:pPr>
      <w:r>
        <w:t xml:space="preserve">Комплект заданий для занятий в форме практической подготовки </w:t>
      </w:r>
    </w:p>
    <w:p w:rsidR="002956A9" w:rsidRDefault="00B8184C">
      <w:pPr>
        <w:spacing w:after="0"/>
        <w:ind w:left="5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№1  </w:t>
      </w:r>
    </w:p>
    <w:p w:rsidR="002956A9" w:rsidRDefault="00B8184C">
      <w:pPr>
        <w:spacing w:after="27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2.1. Развитие игровой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деятельности в раннем и дошкольном возрасте Задание 1: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Составить таблицу рекомендаций по подбору игрушек, способствующих психическому развитию ребенка на разных возрастных этапах  </w:t>
      </w:r>
    </w:p>
    <w:p w:rsidR="002956A9" w:rsidRDefault="00B8184C">
      <w:pPr>
        <w:spacing w:after="17"/>
        <w:ind w:left="106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№2 </w:t>
      </w:r>
    </w:p>
    <w:p w:rsidR="002956A9" w:rsidRDefault="00B8184C">
      <w:pPr>
        <w:spacing w:after="27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2.2. Развитие деятельности в раннем и дошкольном возрасте Задание 1: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Практика. Применение знаний о развитии деятельности в раннем и дошкольном возрасте при решении педагогических задач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22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№3 </w:t>
      </w:r>
    </w:p>
    <w:p w:rsidR="002956A9" w:rsidRDefault="00B8184C">
      <w:pPr>
        <w:spacing w:after="4" w:line="251" w:lineRule="auto"/>
        <w:ind w:left="1063" w:right="2278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3.3. Развитие внимания, памяти и воображения Задание 1: </w:t>
      </w:r>
    </w:p>
    <w:p w:rsidR="002956A9" w:rsidRDefault="00B8184C">
      <w:pPr>
        <w:spacing w:after="13" w:line="249" w:lineRule="auto"/>
        <w:ind w:left="1053" w:right="359" w:firstLine="55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Практика.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>Применение знаний о развитии внимания, памяти и воображения в дошкольном возрасте при решении педагогических задач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17"/>
        <w:ind w:left="36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2956A9" w:rsidRDefault="00B8184C">
      <w:pPr>
        <w:spacing w:after="4" w:line="251" w:lineRule="auto"/>
        <w:ind w:left="1053" w:right="5065" w:firstLine="55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№4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4.3. Нравственное развитие Задание 1: </w:t>
      </w:r>
    </w:p>
    <w:p w:rsidR="002956A9" w:rsidRDefault="00B8184C">
      <w:pPr>
        <w:spacing w:after="13" w:line="249" w:lineRule="auto"/>
        <w:ind w:left="1063" w:right="1084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>Практика.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>Применение знаний о нравственном развитии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</w:rPr>
        <w:t xml:space="preserve">воспитанников при решении педагогических задач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Практическая подготовка №5 </w:t>
      </w:r>
    </w:p>
    <w:p w:rsidR="002956A9" w:rsidRDefault="00B8184C">
      <w:pPr>
        <w:spacing w:after="27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4.6. Психологическая готовность к обучению в школе Задание 1: </w:t>
      </w:r>
    </w:p>
    <w:p w:rsidR="002956A9" w:rsidRDefault="00B8184C">
      <w:pPr>
        <w:spacing w:after="39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Изучить основные направления психического развития ребенка. Подготовить семинар на тему «Отклонения в развитии ребенка» </w:t>
      </w:r>
    </w:p>
    <w:p w:rsidR="002956A9" w:rsidRDefault="00B8184C">
      <w:pPr>
        <w:spacing w:after="0"/>
        <w:ind w:left="360"/>
      </w:pPr>
      <w:r>
        <w:rPr>
          <w:rFonts w:ascii="Cambria" w:eastAsia="Cambria" w:hAnsi="Cambria" w:cs="Cambria"/>
          <w:color w:val="343434"/>
          <w:sz w:val="24"/>
        </w:rPr>
        <w:t xml:space="preserve"> </w:t>
      </w:r>
    </w:p>
    <w:p w:rsidR="002956A9" w:rsidRDefault="002956A9">
      <w:pPr>
        <w:spacing w:after="310"/>
        <w:ind w:left="331"/>
      </w:pPr>
    </w:p>
    <w:p w:rsidR="002956A9" w:rsidRDefault="00B8184C">
      <w:pPr>
        <w:pStyle w:val="3"/>
        <w:ind w:left="10" w:right="13"/>
      </w:pPr>
      <w:r>
        <w:t xml:space="preserve">Комплект заданий для практических занятий  </w:t>
      </w:r>
    </w:p>
    <w:p w:rsidR="002956A9" w:rsidRDefault="00B8184C">
      <w:pPr>
        <w:spacing w:after="0"/>
        <w:ind w:left="5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 </w:t>
      </w:r>
    </w:p>
    <w:p w:rsidR="002956A9" w:rsidRDefault="00B8184C">
      <w:pPr>
        <w:spacing w:after="4" w:line="251" w:lineRule="auto"/>
        <w:ind w:left="1063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1.1. Детская психология как наука об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особенностях психического развития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ребенка </w:t>
      </w:r>
    </w:p>
    <w:p w:rsidR="002956A9" w:rsidRDefault="00B8184C">
      <w:pPr>
        <w:spacing w:after="4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Задание 1: </w:t>
      </w:r>
    </w:p>
    <w:p w:rsidR="002956A9" w:rsidRDefault="00B8184C">
      <w:pPr>
        <w:numPr>
          <w:ilvl w:val="0"/>
          <w:numId w:val="9"/>
        </w:numPr>
        <w:spacing w:after="13" w:line="249" w:lineRule="auto"/>
        <w:ind w:right="359" w:hanging="24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Предметом науки детской психологии являются: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а) закономерности формирования психики ребенка;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lastRenderedPageBreak/>
        <w:t xml:space="preserve">б) механизмы созревания головного мозга в детском возрасте;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в) особенности функционирования центральной нервной системы у детей. </w:t>
      </w:r>
    </w:p>
    <w:p w:rsidR="002956A9" w:rsidRDefault="00B8184C">
      <w:pPr>
        <w:numPr>
          <w:ilvl w:val="0"/>
          <w:numId w:val="9"/>
        </w:numPr>
        <w:spacing w:after="13" w:line="249" w:lineRule="auto"/>
        <w:ind w:right="359" w:hanging="24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К методам детской психологии не относятся: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а) тестирование, анкетирование; </w:t>
      </w:r>
    </w:p>
    <w:p w:rsidR="002956A9" w:rsidRDefault="00B8184C">
      <w:pPr>
        <w:spacing w:after="13" w:line="249" w:lineRule="auto"/>
        <w:ind w:left="1063" w:right="544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б) антропометрические методы, рентгеновские и ультразвуковые исследования; в) эксперимент. </w:t>
      </w:r>
    </w:p>
    <w:p w:rsidR="002956A9" w:rsidRDefault="00B8184C">
      <w:pPr>
        <w:numPr>
          <w:ilvl w:val="0"/>
          <w:numId w:val="9"/>
        </w:numPr>
        <w:spacing w:after="13" w:line="249" w:lineRule="auto"/>
        <w:ind w:right="359" w:hanging="24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Детская психология как наука является ветвью: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а) педиатрии;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б) общей психологии;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в) психиатрии детского возраста. </w:t>
      </w:r>
    </w:p>
    <w:p w:rsidR="002956A9" w:rsidRDefault="00B8184C">
      <w:pPr>
        <w:numPr>
          <w:ilvl w:val="0"/>
          <w:numId w:val="9"/>
        </w:numPr>
        <w:spacing w:after="13" w:line="249" w:lineRule="auto"/>
        <w:ind w:right="359" w:hanging="24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Возникновение детской психологии как науки произошло: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а) в середине XIX века;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б) в начале XIX века;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в) в середине XX века. </w:t>
      </w:r>
    </w:p>
    <w:p w:rsidR="002956A9" w:rsidRDefault="00B8184C">
      <w:pPr>
        <w:numPr>
          <w:ilvl w:val="0"/>
          <w:numId w:val="9"/>
        </w:numPr>
        <w:spacing w:after="13" w:line="249" w:lineRule="auto"/>
        <w:ind w:right="359" w:hanging="24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Принципы детской психологии: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природосообразности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культуросообразности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гуманизации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б) истины, конкретности, объективности, системности. </w:t>
      </w:r>
    </w:p>
    <w:p w:rsidR="002956A9" w:rsidRDefault="00B8184C">
      <w:pPr>
        <w:spacing w:after="13" w:line="249" w:lineRule="auto"/>
        <w:ind w:left="1063" w:right="876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в) детерминизм, объективизм и развитие, единство сознания и деятельности; 6. Этапы развития детской психологии как науки: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а) описательный, выделения в самостоятельную науку (в середине XIX века); экспериментальный период (начало ХХ века), современный;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предпосылочный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 (до начала XVIII века), научный (начало XVIII века), текущий;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в) зарождения, современного развития. </w:t>
      </w:r>
    </w:p>
    <w:p w:rsidR="002956A9" w:rsidRDefault="00B8184C">
      <w:pPr>
        <w:numPr>
          <w:ilvl w:val="0"/>
          <w:numId w:val="10"/>
        </w:numPr>
        <w:spacing w:after="13" w:line="249" w:lineRule="auto"/>
        <w:ind w:right="359" w:hanging="36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К областям детской психологии можно отнести: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а) психологию младенчества, дошкольного детства;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б) психологию зрелого и старческого возраста;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в) педагогическую психологию. </w:t>
      </w:r>
    </w:p>
    <w:p w:rsidR="002956A9" w:rsidRDefault="00B8184C">
      <w:pPr>
        <w:numPr>
          <w:ilvl w:val="0"/>
          <w:numId w:val="10"/>
        </w:numPr>
        <w:spacing w:after="13" w:line="249" w:lineRule="auto"/>
        <w:ind w:right="359" w:hanging="36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Специальная детская психология изучает: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а) закономерности психического развития с отклонениями;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б) клинику, диагностику и лечение психических заболеваний;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в) принципы наследственной передачи заболеваний. </w:t>
      </w:r>
    </w:p>
    <w:p w:rsidR="002956A9" w:rsidRDefault="00B8184C">
      <w:pPr>
        <w:numPr>
          <w:ilvl w:val="0"/>
          <w:numId w:val="10"/>
        </w:numPr>
        <w:spacing w:after="13" w:line="249" w:lineRule="auto"/>
        <w:ind w:right="359" w:hanging="36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Три типа обучения: классическое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обусловливание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оперантное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обусловливание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 и обучение посредством научения — выделяет: а) теория бессознательного Фрейда.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б) теория трех ступеней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Бюллера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бихевиористская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 теория; </w:t>
      </w:r>
    </w:p>
    <w:p w:rsidR="002956A9" w:rsidRDefault="00B8184C">
      <w:pPr>
        <w:numPr>
          <w:ilvl w:val="0"/>
          <w:numId w:val="10"/>
        </w:numPr>
        <w:spacing w:after="13" w:line="249" w:lineRule="auto"/>
        <w:ind w:right="359" w:hanging="36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Фаллическая стадия, по Фрейду, это период: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а) до 1 года;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б) 3–5 лет;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в) 12–18 лет.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№2 </w:t>
      </w:r>
    </w:p>
    <w:p w:rsidR="002956A9" w:rsidRDefault="00B8184C">
      <w:pPr>
        <w:spacing w:after="28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2.1. Развитие игровой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деятельности в раннем и дошкольном возрасте Задание 1: </w:t>
      </w:r>
    </w:p>
    <w:p w:rsidR="002956A9" w:rsidRDefault="00B8184C">
      <w:pPr>
        <w:spacing w:after="13" w:line="249" w:lineRule="auto"/>
        <w:ind w:left="1063" w:right="931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Продемонстрировать одну из игр для развития игровой деятельности в раннем возрасте </w:t>
      </w:r>
    </w:p>
    <w:p w:rsidR="002956A9" w:rsidRDefault="00B8184C">
      <w:pPr>
        <w:spacing w:after="25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№3 </w:t>
      </w:r>
    </w:p>
    <w:p w:rsidR="002956A9" w:rsidRDefault="00B8184C">
      <w:pPr>
        <w:spacing w:after="27" w:line="251" w:lineRule="auto"/>
        <w:ind w:left="1063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lastRenderedPageBreak/>
        <w:t xml:space="preserve">Тема 2.2. Развитие деятельности в раннем и дошкольном возрасте Задание 1: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Анализ диагностических методик для определения уровня развития трудовой и продуктивной деятельности детей дошкольного возраста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23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4" w:line="251" w:lineRule="auto"/>
        <w:ind w:left="1063" w:right="5529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№4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3.1. Сенсорное развитие Задание 1: </w:t>
      </w:r>
    </w:p>
    <w:p w:rsidR="002956A9" w:rsidRDefault="00B8184C">
      <w:pPr>
        <w:spacing w:after="13" w:line="249" w:lineRule="auto"/>
        <w:ind w:left="1063" w:right="641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Особенности сенсорного развития в раннем и дошкольном возрасте при решении педагогических задач 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4" w:line="251" w:lineRule="auto"/>
        <w:ind w:left="1063" w:right="500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№5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3.2. </w:t>
      </w:r>
      <w:proofErr w:type="spellStart"/>
      <w:r>
        <w:rPr>
          <w:rFonts w:ascii="Times New Roman" w:eastAsia="Times New Roman" w:hAnsi="Times New Roman" w:cs="Times New Roman"/>
          <w:b/>
          <w:color w:val="0D0D0D"/>
          <w:sz w:val="24"/>
        </w:rPr>
        <w:t>Развитиеречи</w:t>
      </w:r>
      <w:proofErr w:type="spellEnd"/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и мышления Задание 1: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Речевое развитие в детском саду и особенности занятий в разных возрастных группах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07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№6 </w:t>
      </w:r>
    </w:p>
    <w:p w:rsidR="002956A9" w:rsidRDefault="00B8184C">
      <w:pPr>
        <w:spacing w:after="4" w:line="251" w:lineRule="auto"/>
        <w:ind w:left="1063" w:right="2334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3.3. Развитие внимания, памяти и воображения Задание 1: </w:t>
      </w:r>
    </w:p>
    <w:p w:rsidR="002956A9" w:rsidRDefault="00B8184C">
      <w:pPr>
        <w:spacing w:after="13" w:line="249" w:lineRule="auto"/>
        <w:ind w:left="1063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Уровни развития внимания, памяти и воображения детей дошкольного возраста 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36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№7 </w:t>
      </w:r>
    </w:p>
    <w:p w:rsidR="002956A9" w:rsidRDefault="00B8184C">
      <w:pPr>
        <w:spacing w:after="26" w:line="251" w:lineRule="auto"/>
        <w:ind w:left="1364" w:right="3728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4.1. Условия развития личности Задание 1: </w:t>
      </w:r>
    </w:p>
    <w:p w:rsidR="002956A9" w:rsidRDefault="00B8184C">
      <w:pPr>
        <w:spacing w:after="13" w:line="249" w:lineRule="auto"/>
        <w:ind w:left="1364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Доклад на тему «Развитие личности в дошкольном возрасте» </w:t>
      </w:r>
    </w:p>
    <w:p w:rsidR="002956A9" w:rsidRDefault="00B8184C">
      <w:pPr>
        <w:spacing w:after="22"/>
        <w:ind w:left="1354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36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№8 </w:t>
      </w:r>
    </w:p>
    <w:p w:rsidR="002956A9" w:rsidRDefault="00B8184C">
      <w:pPr>
        <w:spacing w:after="0" w:line="244" w:lineRule="auto"/>
        <w:ind w:left="1354" w:right="365"/>
        <w:jc w:val="both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>Тема 4.2. Развитие мотивов поведения и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формирования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самосознания ребенка в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>дошкольном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возрасте Задание 1: </w:t>
      </w:r>
    </w:p>
    <w:p w:rsidR="002956A9" w:rsidRDefault="00B8184C">
      <w:pPr>
        <w:spacing w:after="13" w:line="249" w:lineRule="auto"/>
        <w:ind w:left="1364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Доклад на тему «Развитие мотивов поведения и формирование самосознания ребенка в дошкольном возрасте» </w:t>
      </w:r>
    </w:p>
    <w:p w:rsidR="002956A9" w:rsidRDefault="00B8184C">
      <w:pPr>
        <w:spacing w:after="0"/>
        <w:ind w:left="1354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36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№9 </w:t>
      </w:r>
    </w:p>
    <w:p w:rsidR="002956A9" w:rsidRDefault="00B8184C">
      <w:pPr>
        <w:spacing w:after="4" w:line="251" w:lineRule="auto"/>
        <w:ind w:left="1364" w:right="3169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4.4. Эмоционально- волевое развитие Задание 1: </w:t>
      </w:r>
    </w:p>
    <w:p w:rsidR="002956A9" w:rsidRDefault="00B8184C">
      <w:pPr>
        <w:spacing w:after="4" w:line="251" w:lineRule="auto"/>
        <w:ind w:left="1364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Как развивать эмоционально-волевую сферу ребенка дошкольного возраста </w:t>
      </w:r>
    </w:p>
    <w:p w:rsidR="002956A9" w:rsidRDefault="00B8184C">
      <w:pPr>
        <w:spacing w:after="0"/>
        <w:ind w:left="1354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36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№10 </w:t>
      </w:r>
    </w:p>
    <w:p w:rsidR="002956A9" w:rsidRDefault="00B8184C">
      <w:pPr>
        <w:spacing w:after="4" w:line="251" w:lineRule="auto"/>
        <w:ind w:left="1364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4.5. Индивидуально- типологические особенности Задание 1: </w:t>
      </w:r>
    </w:p>
    <w:p w:rsidR="002956A9" w:rsidRDefault="00B8184C">
      <w:pPr>
        <w:spacing w:after="13" w:line="249" w:lineRule="auto"/>
        <w:ind w:left="1364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Реферат на тему «Индивидуально-типологические особенности ребенка» </w:t>
      </w:r>
    </w:p>
    <w:p w:rsidR="002956A9" w:rsidRDefault="00B8184C">
      <w:pPr>
        <w:spacing w:after="0"/>
        <w:ind w:left="1354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136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Практическое занятие №11 </w:t>
      </w:r>
    </w:p>
    <w:p w:rsidR="002956A9" w:rsidRDefault="00B8184C">
      <w:pPr>
        <w:spacing w:after="27" w:line="251" w:lineRule="auto"/>
        <w:ind w:left="1364" w:right="1851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4.6. Психологическая готовность к обучению в школе Задание 1: </w:t>
      </w:r>
    </w:p>
    <w:p w:rsidR="002956A9" w:rsidRDefault="00B8184C">
      <w:pPr>
        <w:spacing w:after="13" w:line="249" w:lineRule="auto"/>
        <w:ind w:left="1364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Характеристика компонентов психологической готовности к школе. Заполнить таблицу. </w:t>
      </w:r>
    </w:p>
    <w:tbl>
      <w:tblPr>
        <w:tblStyle w:val="TableGrid"/>
        <w:tblW w:w="8580" w:type="dxa"/>
        <w:tblInd w:w="1246" w:type="dxa"/>
        <w:tblCellMar>
          <w:top w:w="9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10"/>
        <w:gridCol w:w="2326"/>
        <w:gridCol w:w="1904"/>
        <w:gridCol w:w="2688"/>
      </w:tblGrid>
      <w:tr w:rsidR="002956A9">
        <w:trPr>
          <w:trHeight w:val="962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377" w:hanging="377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lastRenderedPageBreak/>
              <w:t xml:space="preserve">Интеллектуальная готовность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274" w:hanging="238"/>
            </w:pP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Эмоциональноволевая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готовность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374" w:hanging="374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Коммуникативная готовность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left="257" w:hanging="223"/>
            </w:pP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>Мотивационноличностная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 готовность </w:t>
            </w:r>
          </w:p>
        </w:tc>
      </w:tr>
      <w:tr w:rsidR="002956A9">
        <w:trPr>
          <w:trHeight w:val="329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</w:rPr>
              <w:t xml:space="preserve">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</w:rPr>
              <w:t xml:space="preserve">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</w:rPr>
              <w:t xml:space="preserve"> </w:t>
            </w:r>
          </w:p>
        </w:tc>
      </w:tr>
    </w:tbl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Cambria" w:eastAsia="Cambria" w:hAnsi="Cambria" w:cs="Cambria"/>
          <w:color w:val="343434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7" w:line="248" w:lineRule="auto"/>
        <w:ind w:left="2487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Комплект заданий для самостоятельных работ  </w:t>
      </w:r>
    </w:p>
    <w:p w:rsidR="002956A9" w:rsidRDefault="00B8184C">
      <w:pPr>
        <w:spacing w:after="0"/>
        <w:ind w:left="5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7" w:line="248" w:lineRule="auto"/>
        <w:ind w:left="37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Самостоятельная работа № 1 </w:t>
      </w:r>
    </w:p>
    <w:p w:rsidR="002956A9" w:rsidRDefault="00B8184C">
      <w:pPr>
        <w:spacing w:after="4" w:line="251" w:lineRule="auto"/>
        <w:ind w:left="370" w:right="5629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3.1. Сенсорное развитие Задание 1: </w:t>
      </w:r>
    </w:p>
    <w:p w:rsidR="002956A9" w:rsidRDefault="00B8184C">
      <w:pPr>
        <w:spacing w:after="13" w:line="249" w:lineRule="auto"/>
        <w:ind w:left="370" w:right="434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</w:rPr>
        <w:t>сенсорики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</w:rPr>
        <w:t xml:space="preserve"> и моторики в младенчестве. «Комплекс оживления» и его содержание 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2956A9" w:rsidRDefault="00B8184C">
      <w:pPr>
        <w:spacing w:after="27" w:line="251" w:lineRule="auto"/>
        <w:ind w:left="370" w:right="56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Самостоятельная работа № 2 </w:t>
      </w: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4.1. Условия развития личности Задание 1:  </w:t>
      </w:r>
    </w:p>
    <w:p w:rsidR="002956A9" w:rsidRDefault="00B8184C">
      <w:pPr>
        <w:spacing w:after="4" w:line="249" w:lineRule="auto"/>
        <w:ind w:left="355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Достоинства и недостатки продольных исследований. Заполнить таблицу. </w:t>
      </w:r>
    </w:p>
    <w:tbl>
      <w:tblPr>
        <w:tblStyle w:val="TableGrid"/>
        <w:tblW w:w="9573" w:type="dxa"/>
        <w:tblInd w:w="252" w:type="dxa"/>
        <w:tblCellMar>
          <w:top w:w="1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2956A9">
        <w:trPr>
          <w:trHeight w:val="32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right="265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Достоинства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  <w:ind w:right="264"/>
              <w:jc w:val="center"/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</w:rPr>
              <w:t xml:space="preserve">Недостатки </w:t>
            </w:r>
          </w:p>
        </w:tc>
      </w:tr>
      <w:tr w:rsidR="002956A9">
        <w:trPr>
          <w:trHeight w:val="329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</w:rP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A9" w:rsidRDefault="00B8184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</w:rPr>
              <w:t xml:space="preserve"> </w:t>
            </w:r>
          </w:p>
        </w:tc>
      </w:tr>
    </w:tbl>
    <w:p w:rsidR="002956A9" w:rsidRDefault="00B8184C">
      <w:pPr>
        <w:spacing w:after="19"/>
        <w:ind w:left="36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2956A9" w:rsidRDefault="00B8184C">
      <w:pPr>
        <w:spacing w:after="7" w:line="248" w:lineRule="auto"/>
        <w:ind w:left="37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Самостоятельная работа № 3 </w:t>
      </w:r>
    </w:p>
    <w:p w:rsidR="002956A9" w:rsidRDefault="00B8184C">
      <w:pPr>
        <w:spacing w:after="27" w:line="251" w:lineRule="auto"/>
        <w:ind w:left="370" w:right="2427" w:hanging="1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Тема 4.6. Психологическая готовность к обучению в школе Задание 1: </w:t>
      </w:r>
    </w:p>
    <w:p w:rsidR="002956A9" w:rsidRDefault="00B8184C">
      <w:pPr>
        <w:spacing w:after="13" w:line="249" w:lineRule="auto"/>
        <w:ind w:left="370" w:right="359" w:hanging="10"/>
        <w:jc w:val="both"/>
      </w:pPr>
      <w:r>
        <w:rPr>
          <w:rFonts w:ascii="Times New Roman" w:eastAsia="Times New Roman" w:hAnsi="Times New Roman" w:cs="Times New Roman"/>
          <w:color w:val="0D0D0D"/>
          <w:sz w:val="24"/>
        </w:rPr>
        <w:t xml:space="preserve">Подходы к исследованию психологической готовности к школе в концепциях зарубежных и отечественных психологов </w:t>
      </w:r>
    </w:p>
    <w:p w:rsidR="002956A9" w:rsidRDefault="00B8184C">
      <w:pPr>
        <w:spacing w:after="1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b/>
          <w:color w:val="0D0D0D"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2956A9" w:rsidRDefault="00B8184C">
      <w:pPr>
        <w:pStyle w:val="1"/>
        <w:spacing w:after="0" w:line="250" w:lineRule="auto"/>
        <w:ind w:left="355" w:right="50"/>
        <w:jc w:val="left"/>
      </w:pPr>
      <w:bookmarkStart w:id="3" w:name="_Toc23962"/>
      <w:r>
        <w:t>Промежуточная</w:t>
      </w:r>
      <w:r w:rsidR="00C50CED">
        <w:t xml:space="preserve"> аттестация по дисциплине «ОП.06.</w:t>
      </w:r>
      <w:r>
        <w:t xml:space="preserve"> Детская психология» </w:t>
      </w:r>
      <w:bookmarkEnd w:id="3"/>
    </w:p>
    <w:p w:rsidR="002956A9" w:rsidRDefault="00B8184C">
      <w:pPr>
        <w:spacing w:after="0"/>
        <w:ind w:left="360"/>
      </w:pPr>
      <w:r>
        <w:rPr>
          <w:rFonts w:ascii="Cambria" w:eastAsia="Cambria" w:hAnsi="Cambria" w:cs="Cambria"/>
          <w:b/>
          <w:color w:val="343434"/>
          <w:sz w:val="24"/>
        </w:rPr>
        <w:t xml:space="preserve"> </w:t>
      </w:r>
    </w:p>
    <w:p w:rsidR="002956A9" w:rsidRDefault="002956A9">
      <w:pPr>
        <w:spacing w:after="306"/>
        <w:ind w:left="331"/>
      </w:pP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>Назначение экзамена</w:t>
      </w:r>
      <w:r>
        <w:rPr>
          <w:rFonts w:ascii="Times New Roman" w:eastAsia="Times New Roman" w:hAnsi="Times New Roman" w:cs="Times New Roman"/>
          <w:sz w:val="24"/>
        </w:rPr>
        <w:t xml:space="preserve"> – оценить уровень подготовки студентов </w:t>
      </w:r>
      <w:proofErr w:type="gramStart"/>
      <w:r>
        <w:rPr>
          <w:rFonts w:ascii="Times New Roman" w:eastAsia="Times New Roman" w:hAnsi="Times New Roman" w:cs="Times New Roman"/>
          <w:sz w:val="24"/>
        </w:rPr>
        <w:t>по  дисциплине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 целью установления их готовности к дальнейшему усвоению профессиональных компетенций по специальности.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numPr>
          <w:ilvl w:val="0"/>
          <w:numId w:val="11"/>
        </w:numPr>
        <w:spacing w:after="4" w:line="249" w:lineRule="auto"/>
        <w:ind w:right="179" w:firstLine="720"/>
      </w:pPr>
      <w:r>
        <w:rPr>
          <w:rFonts w:ascii="Times New Roman" w:eastAsia="Times New Roman" w:hAnsi="Times New Roman" w:cs="Times New Roman"/>
          <w:b/>
          <w:sz w:val="24"/>
        </w:rPr>
        <w:t>Содержание экзамена</w:t>
      </w:r>
      <w:r>
        <w:rPr>
          <w:rFonts w:ascii="Times New Roman" w:eastAsia="Times New Roman" w:hAnsi="Times New Roman" w:cs="Times New Roman"/>
          <w:sz w:val="24"/>
        </w:rPr>
        <w:t xml:space="preserve"> определяется в соответствии с ФГОС СПО специальности 44.02.01 «Дошкольное образование». И рабочей программой дисц</w:t>
      </w:r>
      <w:r w:rsidR="00C50CED">
        <w:rPr>
          <w:rFonts w:ascii="Times New Roman" w:eastAsia="Times New Roman" w:hAnsi="Times New Roman" w:cs="Times New Roman"/>
          <w:sz w:val="24"/>
        </w:rPr>
        <w:t>иплины «ОП.06.</w:t>
      </w:r>
      <w:r>
        <w:rPr>
          <w:rFonts w:ascii="Times New Roman" w:eastAsia="Times New Roman" w:hAnsi="Times New Roman" w:cs="Times New Roman"/>
          <w:sz w:val="24"/>
        </w:rPr>
        <w:t xml:space="preserve"> Детская психология».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956A9" w:rsidRDefault="00B8184C">
      <w:pPr>
        <w:numPr>
          <w:ilvl w:val="0"/>
          <w:numId w:val="11"/>
        </w:numPr>
        <w:spacing w:after="7" w:line="248" w:lineRule="auto"/>
        <w:ind w:right="179" w:firstLine="720"/>
      </w:pPr>
      <w:r>
        <w:rPr>
          <w:rFonts w:ascii="Times New Roman" w:eastAsia="Times New Roman" w:hAnsi="Times New Roman" w:cs="Times New Roman"/>
          <w:b/>
          <w:sz w:val="24"/>
        </w:rPr>
        <w:t xml:space="preserve">Структура экзамена </w:t>
      </w:r>
    </w:p>
    <w:p w:rsidR="002956A9" w:rsidRDefault="00B8184C">
      <w:pPr>
        <w:numPr>
          <w:ilvl w:val="1"/>
          <w:numId w:val="11"/>
        </w:numPr>
        <w:spacing w:after="4" w:line="249" w:lineRule="auto"/>
        <w:ind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Вопросы экзамена дифференцируются по уровню сложности. Вопросы, составляющие необходимый и достаточный минимум усвоения знаний и умений в соответствии с требованиями ФГОС СПО, рабочей программы.  </w:t>
      </w:r>
    </w:p>
    <w:p w:rsidR="002956A9" w:rsidRDefault="00B8184C">
      <w:pPr>
        <w:numPr>
          <w:ilvl w:val="1"/>
          <w:numId w:val="11"/>
        </w:numPr>
        <w:spacing w:after="4" w:line="249" w:lineRule="auto"/>
        <w:ind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Задания экзамена предлагаются в традиционной форме  </w:t>
      </w:r>
    </w:p>
    <w:p w:rsidR="002956A9" w:rsidRDefault="00B8184C">
      <w:pPr>
        <w:numPr>
          <w:ilvl w:val="1"/>
          <w:numId w:val="11"/>
        </w:numPr>
        <w:spacing w:after="4" w:line="249" w:lineRule="auto"/>
        <w:ind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Вопросы экзамена равноценны по трудности, одинаковы по структуре, параллельны по расположению заданий. </w:t>
      </w:r>
    </w:p>
    <w:p w:rsidR="002956A9" w:rsidRDefault="00B8184C">
      <w:pPr>
        <w:numPr>
          <w:ilvl w:val="0"/>
          <w:numId w:val="12"/>
        </w:numPr>
        <w:spacing w:after="7" w:line="248" w:lineRule="auto"/>
        <w:ind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Система оценивания отдельных заданий (вопросов) и экзамена в целом </w:t>
      </w:r>
      <w:r>
        <w:rPr>
          <w:rFonts w:ascii="Times New Roman" w:eastAsia="Times New Roman" w:hAnsi="Times New Roman" w:cs="Times New Roman"/>
          <w:sz w:val="24"/>
        </w:rPr>
        <w:t xml:space="preserve">Критерии оценивания: </w:t>
      </w:r>
    </w:p>
    <w:p w:rsidR="002956A9" w:rsidRDefault="00B8184C">
      <w:pPr>
        <w:spacing w:after="4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20-17 баллов – «5» </w:t>
      </w:r>
    </w:p>
    <w:p w:rsidR="002956A9" w:rsidRDefault="00B8184C">
      <w:pPr>
        <w:spacing w:after="4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16-14 баллов – «4» </w:t>
      </w:r>
    </w:p>
    <w:p w:rsidR="002956A9" w:rsidRDefault="00B8184C">
      <w:pPr>
        <w:spacing w:after="4" w:line="249" w:lineRule="auto"/>
        <w:ind w:left="1078" w:right="3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13-11 баллов – «3»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numPr>
          <w:ilvl w:val="1"/>
          <w:numId w:val="12"/>
        </w:numPr>
        <w:spacing w:after="4" w:line="249" w:lineRule="auto"/>
        <w:ind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Итоговая оценка за экзамен определяется как средний балл по всем заданиям (вопросам).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numPr>
          <w:ilvl w:val="1"/>
          <w:numId w:val="12"/>
        </w:numPr>
        <w:spacing w:after="4" w:line="249" w:lineRule="auto"/>
        <w:ind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Обязательным условием является выполнение всех трех заданий из обязательной части, а уровень владения материалом должен быть оценен не ниже, чем на 4 балла.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spacing w:after="4" w:line="249" w:lineRule="auto"/>
        <w:ind w:left="345" w:right="358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Чтобы успешно сдать экзамен, необходимо внимательно прочитать условие вопроса. Именно внимательное, вдумчивое чтение – половина успеха. </w:t>
      </w:r>
    </w:p>
    <w:p w:rsidR="002956A9" w:rsidRDefault="00B8184C">
      <w:pPr>
        <w:spacing w:after="0"/>
        <w:ind w:left="106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56A9" w:rsidRDefault="00B8184C">
      <w:pPr>
        <w:pStyle w:val="3"/>
        <w:spacing w:after="166"/>
        <w:ind w:left="10" w:right="7"/>
      </w:pPr>
      <w:r>
        <w:t xml:space="preserve">Вопросы для </w:t>
      </w:r>
      <w:proofErr w:type="spellStart"/>
      <w:proofErr w:type="gramStart"/>
      <w:r>
        <w:t>диф.зачета</w:t>
      </w:r>
      <w:proofErr w:type="spellEnd"/>
      <w:proofErr w:type="gramEnd"/>
      <w:r>
        <w:rPr>
          <w:sz w:val="28"/>
        </w:rPr>
        <w:t xml:space="preserve">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Теоретические и практические задачи детской психологии. Связь детской психологии с другими науками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Методы детской психологии. </w:t>
      </w:r>
    </w:p>
    <w:p w:rsidR="002956A9" w:rsidRDefault="00B8184C">
      <w:pPr>
        <w:numPr>
          <w:ilvl w:val="0"/>
          <w:numId w:val="13"/>
        </w:numPr>
        <w:spacing w:after="5" w:line="23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Роль биологических и социальных факторов в психическом развитии ребенка: предпосылки, определяющие психическое развитие; условия, определяющие психическое развитие; взаимодействие биологических и социальных факторов.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Индивидуальные особенности психического развития детей.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Игровая деятельность. Развитие игровой деятельности в младенчестве и раннем возрасте.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Роль игры в психическом развитии ребенка: влияние игры на общее развитие ребенка, влияние игры на развитие функций речи, рефлексия.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Сюжетно-ролевая игра – ведущий вид деятельности детей дошкольного возраста.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Компоненты сюжетно-ролевой игры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Роль игрушки в психическом развитии ребенка: игрушка как средство психического развития ребенка, игрушка как средство воздействия на нравственную сторону личности ребенка.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Составление рекомендаций по подбору игрушек, способствующих психическому развитию ребенка на разных возрастных этапах.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бытовой и трудовой деятельности в раннем и дошкольном возрасте.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продуктивных видов деятельности.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изобразительной деятельности. Содержание детского рисунка.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Сенсорное развитие в раннем и дошкольном возрасте.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Сенсорные эталоны и их усвоение дошкольниками.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речи в раннем и дошкольном возрасте: развитие различных сторон речи, развитие функций речи, развитие форм речи.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мышления в раннем и дошкольном возрасте: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внимания в раннем и дошкольном возрасте. Развитие произвольности, соотношение видов внимания в дошкольном возрасте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памяти в раннем и дошкольном возрасте. Развитие непроизвольной памяти, развитие произвольной памяти.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Развитие воображения. Условия развития воображения, соотношение непроизвольного и произвольного воображения.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Влияние взрослого на развитие личности ребенка. Предпосылки развития личности, притязание на признание, потребность в любви. Зависимость от других и самостоятельность.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Содержание мотивов поведения дошкольников. Формирование системы мотивов.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Самосознание и самооценка у детей дошкольного возраста.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Условия нравственного развития личности ребенка. Детская ложь.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Эмоциональное самочувствие ребенка в группе. Роль этических эталонов в развитии личности ребенка.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стремления к нравственному поступку. Условия развития навыка вежливости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эмоций в раннем и дошкольном возрасте. Развитие чувств дошкольника.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воли. Возникновение воли как способности к управлению поведением. </w:t>
      </w:r>
    </w:p>
    <w:p w:rsidR="002956A9" w:rsidRDefault="00B8184C">
      <w:pPr>
        <w:numPr>
          <w:ilvl w:val="0"/>
          <w:numId w:val="13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>Стремление к цели. Значение мотивов. Планирование 30.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Развитие темперамента в раннем и дошкольном возрасте. </w:t>
      </w:r>
    </w:p>
    <w:p w:rsidR="002956A9" w:rsidRDefault="00B8184C">
      <w:pPr>
        <w:numPr>
          <w:ilvl w:val="0"/>
          <w:numId w:val="14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Развитие характера дошкольника. </w:t>
      </w:r>
    </w:p>
    <w:p w:rsidR="002956A9" w:rsidRDefault="00B8184C">
      <w:pPr>
        <w:numPr>
          <w:ilvl w:val="0"/>
          <w:numId w:val="14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Социальная ситуация развития в период перехода от дошкольного к младшему школьному возрасту. </w:t>
      </w:r>
    </w:p>
    <w:p w:rsidR="002956A9" w:rsidRDefault="00B8184C">
      <w:pPr>
        <w:numPr>
          <w:ilvl w:val="0"/>
          <w:numId w:val="14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Кризис 7 лет. </w:t>
      </w:r>
    </w:p>
    <w:p w:rsidR="002956A9" w:rsidRDefault="00B8184C">
      <w:pPr>
        <w:numPr>
          <w:ilvl w:val="0"/>
          <w:numId w:val="14"/>
        </w:numPr>
        <w:spacing w:after="4" w:line="249" w:lineRule="auto"/>
        <w:ind w:right="3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Характеристика компонентов психологической готовности к школе </w:t>
      </w:r>
    </w:p>
    <w:sectPr w:rsidR="002956A9" w:rsidSect="00102ADE">
      <w:footerReference w:type="even" r:id="rId60"/>
      <w:footerReference w:type="default" r:id="rId61"/>
      <w:footerReference w:type="first" r:id="rId62"/>
      <w:pgSz w:w="11906" w:h="16838"/>
      <w:pgMar w:top="1133" w:right="480" w:bottom="1201" w:left="1342" w:header="720" w:footer="72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686" w:rsidRDefault="00DE6686">
      <w:pPr>
        <w:spacing w:after="0" w:line="240" w:lineRule="auto"/>
      </w:pPr>
      <w:r>
        <w:separator/>
      </w:r>
    </w:p>
  </w:endnote>
  <w:endnote w:type="continuationSeparator" w:id="0">
    <w:p w:rsidR="00DE6686" w:rsidRDefault="00DE6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84C" w:rsidRDefault="00B8184C">
    <w:pPr>
      <w:spacing w:after="0"/>
      <w:ind w:right="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3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8184C" w:rsidRDefault="00B8184C">
    <w:pPr>
      <w:spacing w:after="0"/>
      <w:ind w:left="360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3404834"/>
      <w:docPartObj>
        <w:docPartGallery w:val="Page Numbers (Bottom of Page)"/>
        <w:docPartUnique/>
      </w:docPartObj>
    </w:sdtPr>
    <w:sdtContent>
      <w:p w:rsidR="00B8184C" w:rsidRDefault="00B8184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F24">
          <w:rPr>
            <w:noProof/>
          </w:rPr>
          <w:t>17</w:t>
        </w:r>
        <w:r>
          <w:fldChar w:fldCharType="end"/>
        </w:r>
      </w:p>
    </w:sdtContent>
  </w:sdt>
  <w:p w:rsidR="00B8184C" w:rsidRDefault="00B8184C">
    <w:pPr>
      <w:spacing w:after="0"/>
      <w:ind w:lef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84C" w:rsidRDefault="00B8184C">
    <w:pPr>
      <w:spacing w:after="0"/>
      <w:ind w:right="9"/>
      <w:jc w:val="center"/>
    </w:pPr>
  </w:p>
  <w:p w:rsidR="00B8184C" w:rsidRDefault="00B8184C" w:rsidP="00102ADE">
    <w:pPr>
      <w:tabs>
        <w:tab w:val="center" w:pos="5222"/>
      </w:tabs>
      <w:spacing w:after="0"/>
      <w:ind w:left="360"/>
    </w:pP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686" w:rsidRDefault="00DE6686">
      <w:pPr>
        <w:spacing w:after="0" w:line="240" w:lineRule="auto"/>
      </w:pPr>
      <w:r>
        <w:separator/>
      </w:r>
    </w:p>
  </w:footnote>
  <w:footnote w:type="continuationSeparator" w:id="0">
    <w:p w:rsidR="00DE6686" w:rsidRDefault="00DE66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6A0"/>
    <w:multiLevelType w:val="hybridMultilevel"/>
    <w:tmpl w:val="5950A75C"/>
    <w:lvl w:ilvl="0" w:tplc="E0A6CF6E">
      <w:start w:val="1"/>
      <w:numFmt w:val="upperRoman"/>
      <w:lvlText w:val="%1."/>
      <w:lvlJc w:val="left"/>
      <w:pPr>
        <w:ind w:left="149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" w15:restartNumberingAfterBreak="0">
    <w:nsid w:val="00EF6E1B"/>
    <w:multiLevelType w:val="hybridMultilevel"/>
    <w:tmpl w:val="86A0150A"/>
    <w:lvl w:ilvl="0" w:tplc="682AB3C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CE38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743A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00A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CCE9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4C3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122C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BA5F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D6B2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184F3E"/>
    <w:multiLevelType w:val="multilevel"/>
    <w:tmpl w:val="9132A930"/>
    <w:lvl w:ilvl="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4376A4"/>
    <w:multiLevelType w:val="hybridMultilevel"/>
    <w:tmpl w:val="74BE2388"/>
    <w:lvl w:ilvl="0" w:tplc="6D220C48">
      <w:start w:val="1"/>
      <w:numFmt w:val="decimal"/>
      <w:lvlText w:val="%1.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906B6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FA4C00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1253D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48B00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4C3DB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58284C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96A1A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E00AEC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2A114A"/>
    <w:multiLevelType w:val="hybridMultilevel"/>
    <w:tmpl w:val="F190E56C"/>
    <w:lvl w:ilvl="0" w:tplc="1D2473D8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C8EAA2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C46AE6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EEA3C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E40B9E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B8EA28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FE85C4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CAE912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4C00E2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2A01E4"/>
    <w:multiLevelType w:val="hybridMultilevel"/>
    <w:tmpl w:val="68667B6A"/>
    <w:lvl w:ilvl="0" w:tplc="F2AEAF1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22236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92615C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10050A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267130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5A378C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EEC670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04AD1C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FEC006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710B65"/>
    <w:multiLevelType w:val="multilevel"/>
    <w:tmpl w:val="8B104EBC"/>
    <w:lvl w:ilvl="0">
      <w:start w:val="4"/>
      <w:numFmt w:val="decimal"/>
      <w:lvlText w:val="%1."/>
      <w:lvlJc w:val="left"/>
      <w:pPr>
        <w:ind w:left="1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1E12767"/>
    <w:multiLevelType w:val="hybridMultilevel"/>
    <w:tmpl w:val="9416758E"/>
    <w:lvl w:ilvl="0" w:tplc="2CEE34DC">
      <w:start w:val="1"/>
      <w:numFmt w:val="decimal"/>
      <w:lvlText w:val="%1.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6C7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A0430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6D1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507E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165F0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42F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F440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143CB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7000C20"/>
    <w:multiLevelType w:val="hybridMultilevel"/>
    <w:tmpl w:val="9EF23B1E"/>
    <w:lvl w:ilvl="0" w:tplc="5052F26C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348374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D2459A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6CF82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7E6120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848D6A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B06B40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B401F2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4CEBFE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7E15853"/>
    <w:multiLevelType w:val="hybridMultilevel"/>
    <w:tmpl w:val="848C914C"/>
    <w:lvl w:ilvl="0" w:tplc="8A3E1322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6E2B0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02EDFC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1AF36E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221A20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54003C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563706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1E748E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C8B504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864331"/>
    <w:multiLevelType w:val="hybridMultilevel"/>
    <w:tmpl w:val="C7FED2A8"/>
    <w:lvl w:ilvl="0" w:tplc="2E3653AC">
      <w:start w:val="3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E6AB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0015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D43D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2E04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66B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5493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F274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2C2E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6506222"/>
    <w:multiLevelType w:val="multilevel"/>
    <w:tmpl w:val="D82225BC"/>
    <w:lvl w:ilvl="0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380378"/>
    <w:multiLevelType w:val="hybridMultilevel"/>
    <w:tmpl w:val="813C48D4"/>
    <w:lvl w:ilvl="0" w:tplc="5876343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20A89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24F34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8E1E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E8832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24559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98993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48999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5CCE0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874094E"/>
    <w:multiLevelType w:val="hybridMultilevel"/>
    <w:tmpl w:val="62BC2C62"/>
    <w:lvl w:ilvl="0" w:tplc="0E32E12E">
      <w:start w:val="1"/>
      <w:numFmt w:val="decimal"/>
      <w:lvlText w:val="%1."/>
      <w:lvlJc w:val="left"/>
      <w:pPr>
        <w:ind w:left="1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16D1C4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363EF8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028288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AB2D8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050D4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CEA944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9CD9BE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B8634C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D35655"/>
    <w:multiLevelType w:val="hybridMultilevel"/>
    <w:tmpl w:val="86A01570"/>
    <w:lvl w:ilvl="0" w:tplc="E376E0CE">
      <w:start w:val="1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242D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10F8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7ABE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227A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BE96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820C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CFE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E57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C0585A"/>
    <w:multiLevelType w:val="hybridMultilevel"/>
    <w:tmpl w:val="83D4FA5C"/>
    <w:lvl w:ilvl="0" w:tplc="493279B8">
      <w:start w:val="7"/>
      <w:numFmt w:val="decimal"/>
      <w:lvlText w:val="%1."/>
      <w:lvlJc w:val="left"/>
      <w:pPr>
        <w:ind w:left="1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D046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BABD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20B0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B24B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5A0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42A4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DE51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84A2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F596A94"/>
    <w:multiLevelType w:val="hybridMultilevel"/>
    <w:tmpl w:val="E1841AE2"/>
    <w:lvl w:ilvl="0" w:tplc="C8867444">
      <w:start w:val="1"/>
      <w:numFmt w:val="upperRoman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6DABA">
      <w:start w:val="1"/>
      <w:numFmt w:val="lowerLetter"/>
      <w:lvlText w:val="%2"/>
      <w:lvlJc w:val="left"/>
      <w:pPr>
        <w:ind w:left="1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F45CD6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BC37E8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2EB01E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34E3D2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8A5C0C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04F09E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6E558C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47B7632"/>
    <w:multiLevelType w:val="hybridMultilevel"/>
    <w:tmpl w:val="434053B4"/>
    <w:lvl w:ilvl="0" w:tplc="76761A1E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10F1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D42E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2CDA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90DC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40B9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DA5D7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4B2D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0FC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47C1A08"/>
    <w:multiLevelType w:val="hybridMultilevel"/>
    <w:tmpl w:val="C4C08B94"/>
    <w:lvl w:ilvl="0" w:tplc="46F460E0">
      <w:start w:val="1"/>
      <w:numFmt w:val="bullet"/>
      <w:lvlText w:val="-"/>
      <w:lvlJc w:val="left"/>
      <w:pPr>
        <w:ind w:left="11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3C3FB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CBC6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81FA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F6C01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D8865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2491A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CA3B3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6A15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84668C6"/>
    <w:multiLevelType w:val="hybridMultilevel"/>
    <w:tmpl w:val="911E8E66"/>
    <w:lvl w:ilvl="0" w:tplc="83DC0B4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4A89F0">
      <w:start w:val="1"/>
      <w:numFmt w:val="bullet"/>
      <w:lvlText w:val="-"/>
      <w:lvlJc w:val="left"/>
      <w:pPr>
        <w:ind w:left="11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68BF6C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E8DB26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F43388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24208E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2EE530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8092CA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4D72C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8"/>
  </w:num>
  <w:num w:numId="3">
    <w:abstractNumId w:val="12"/>
  </w:num>
  <w:num w:numId="4">
    <w:abstractNumId w:val="19"/>
  </w:num>
  <w:num w:numId="5">
    <w:abstractNumId w:val="11"/>
  </w:num>
  <w:num w:numId="6">
    <w:abstractNumId w:val="17"/>
  </w:num>
  <w:num w:numId="7">
    <w:abstractNumId w:val="14"/>
  </w:num>
  <w:num w:numId="8">
    <w:abstractNumId w:val="7"/>
  </w:num>
  <w:num w:numId="9">
    <w:abstractNumId w:val="3"/>
  </w:num>
  <w:num w:numId="10">
    <w:abstractNumId w:val="15"/>
  </w:num>
  <w:num w:numId="11">
    <w:abstractNumId w:val="2"/>
  </w:num>
  <w:num w:numId="12">
    <w:abstractNumId w:val="6"/>
  </w:num>
  <w:num w:numId="13">
    <w:abstractNumId w:val="1"/>
  </w:num>
  <w:num w:numId="14">
    <w:abstractNumId w:val="10"/>
  </w:num>
  <w:num w:numId="15">
    <w:abstractNumId w:val="4"/>
  </w:num>
  <w:num w:numId="16">
    <w:abstractNumId w:val="5"/>
  </w:num>
  <w:num w:numId="17">
    <w:abstractNumId w:val="8"/>
  </w:num>
  <w:num w:numId="18">
    <w:abstractNumId w:val="9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6A9"/>
    <w:rsid w:val="00102ADE"/>
    <w:rsid w:val="002956A9"/>
    <w:rsid w:val="00392E2B"/>
    <w:rsid w:val="003D79D6"/>
    <w:rsid w:val="00404DA5"/>
    <w:rsid w:val="00414187"/>
    <w:rsid w:val="00501E61"/>
    <w:rsid w:val="00550AF6"/>
    <w:rsid w:val="006E5230"/>
    <w:rsid w:val="008D6A39"/>
    <w:rsid w:val="00A6289E"/>
    <w:rsid w:val="00B12929"/>
    <w:rsid w:val="00B8184C"/>
    <w:rsid w:val="00BF6F24"/>
    <w:rsid w:val="00C50CED"/>
    <w:rsid w:val="00DB5562"/>
    <w:rsid w:val="00DE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5B65"/>
  <w15:docId w15:val="{39E87C7A-24E0-46E8-81D7-119172A28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9"/>
      </w:numPr>
      <w:spacing w:after="12" w:line="249" w:lineRule="auto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2" w:line="249" w:lineRule="auto"/>
      <w:ind w:left="10" w:right="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109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84" w:line="249" w:lineRule="auto"/>
      <w:ind w:left="385" w:right="37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D7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79D6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102AD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a6">
    <w:name w:val="Нижний колонтитул Знак"/>
    <w:basedOn w:val="a0"/>
    <w:link w:val="a5"/>
    <w:uiPriority w:val="99"/>
    <w:rsid w:val="00102AD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8429" TargetMode="External"/><Relationship Id="rId18" Type="http://schemas.openxmlformats.org/officeDocument/2006/relationships/hyperlink" Target="https://urait.ru/bcode/533723" TargetMode="External"/><Relationship Id="rId26" Type="http://schemas.openxmlformats.org/officeDocument/2006/relationships/hyperlink" Target="http://doshkolnik.ru/" TargetMode="External"/><Relationship Id="rId39" Type="http://schemas.openxmlformats.org/officeDocument/2006/relationships/hyperlink" Target="https://www.psychologies.ru/" TargetMode="External"/><Relationship Id="rId21" Type="http://schemas.openxmlformats.org/officeDocument/2006/relationships/hyperlink" Target="https://urait.ru/bcode/517645" TargetMode="External"/><Relationship Id="rId34" Type="http://schemas.openxmlformats.org/officeDocument/2006/relationships/hyperlink" Target="https://www.pdou.ru/" TargetMode="External"/><Relationship Id="rId42" Type="http://schemas.openxmlformats.org/officeDocument/2006/relationships/hyperlink" Target="https://trepsy.net/" TargetMode="External"/><Relationship Id="rId47" Type="http://schemas.openxmlformats.org/officeDocument/2006/relationships/hyperlink" Target="https://sibac.info/" TargetMode="External"/><Relationship Id="rId50" Type="http://schemas.openxmlformats.org/officeDocument/2006/relationships/hyperlink" Target="http://www.raop.ru/index.php?id=520" TargetMode="External"/><Relationship Id="rId55" Type="http://schemas.openxmlformats.org/officeDocument/2006/relationships/hyperlink" Target="http://www.raop.ru/index.php?id=520" TargetMode="External"/><Relationship Id="rId6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urait.ru/bcode/516745" TargetMode="External"/><Relationship Id="rId20" Type="http://schemas.openxmlformats.org/officeDocument/2006/relationships/hyperlink" Target="https://urait.ru/bcode/517645" TargetMode="External"/><Relationship Id="rId29" Type="http://schemas.openxmlformats.org/officeDocument/2006/relationships/hyperlink" Target="https://vestnikdo.ru/" TargetMode="External"/><Relationship Id="rId41" Type="http://schemas.openxmlformats.org/officeDocument/2006/relationships/hyperlink" Target="http://vch.narod.ru/file.htm" TargetMode="External"/><Relationship Id="rId54" Type="http://schemas.openxmlformats.org/officeDocument/2006/relationships/hyperlink" Target="http://www.raop.ru/index.php?id=520" TargetMode="External"/><Relationship Id="rId62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3887" TargetMode="External"/><Relationship Id="rId24" Type="http://schemas.openxmlformats.org/officeDocument/2006/relationships/hyperlink" Target="file://Ds4/&#1089;&#1090;&#1091;&#1076;&#1077;&#1085;&#1090;/1%20-%20&#1055;&#1088;&#1077;&#1087;&#1086;&#1076;&#1072;&#1074;&#1072;&#1090;&#1077;&#1083;&#1080;/&#1058;&#1072;&#1088;&#1072;&#1089;&#1077;&#1085;&#1082;&#1086;%20&#1051;.&#1070;/&#1054;&#1055;/%20" TargetMode="External"/><Relationship Id="rId32" Type="http://schemas.openxmlformats.org/officeDocument/2006/relationships/hyperlink" Target="https://www.vospitatelru.ru/" TargetMode="External"/><Relationship Id="rId37" Type="http://schemas.openxmlformats.org/officeDocument/2006/relationships/hyperlink" Target="https://psyjournals.ru/journals/psyedu" TargetMode="External"/><Relationship Id="rId40" Type="http://schemas.openxmlformats.org/officeDocument/2006/relationships/hyperlink" Target="http://vch.narod.ru/file.htm" TargetMode="External"/><Relationship Id="rId45" Type="http://schemas.openxmlformats.org/officeDocument/2006/relationships/hyperlink" Target="https://psychojournal.ru/" TargetMode="External"/><Relationship Id="rId53" Type="http://schemas.openxmlformats.org/officeDocument/2006/relationships/hyperlink" Target="http://www.raop.ru/index.php?id=520" TargetMode="External"/><Relationship Id="rId58" Type="http://schemas.openxmlformats.org/officeDocument/2006/relationships/hyperlink" Target="http://school-collection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0878" TargetMode="External"/><Relationship Id="rId23" Type="http://schemas.openxmlformats.org/officeDocument/2006/relationships/hyperlink" Target="https://urait.ru/bcode/514041" TargetMode="External"/><Relationship Id="rId28" Type="http://schemas.openxmlformats.org/officeDocument/2006/relationships/hyperlink" Target="https://vestnikdo.ru/" TargetMode="External"/><Relationship Id="rId36" Type="http://schemas.openxmlformats.org/officeDocument/2006/relationships/hyperlink" Target="https://psyjournals.ru/journals/psyedu" TargetMode="External"/><Relationship Id="rId49" Type="http://schemas.openxmlformats.org/officeDocument/2006/relationships/hyperlink" Target="https://&#1080;&#1085;&#1089;&#1090;&#1080;&#1090;&#1091;&#1090;&#1074;&#1086;&#1089;&#1087;&#1080;&#1090;&#1072;&#1085;&#1080;&#1103;.&#1088;&#1092;/institut/ob-institute/" TargetMode="External"/><Relationship Id="rId57" Type="http://schemas.openxmlformats.org/officeDocument/2006/relationships/hyperlink" Target="http://www.raop.ru/index.php?id=520" TargetMode="External"/><Relationship Id="rId61" Type="http://schemas.openxmlformats.org/officeDocument/2006/relationships/footer" Target="footer2.xml"/><Relationship Id="rId10" Type="http://schemas.openxmlformats.org/officeDocument/2006/relationships/hyperlink" Target="https://urait.ru/bcode/513887" TargetMode="External"/><Relationship Id="rId19" Type="http://schemas.openxmlformats.org/officeDocument/2006/relationships/hyperlink" Target="https://urait.ru/bcode/533723" TargetMode="External"/><Relationship Id="rId31" Type="http://schemas.openxmlformats.org/officeDocument/2006/relationships/hyperlink" Target="https://vospitateli.com/" TargetMode="External"/><Relationship Id="rId44" Type="http://schemas.openxmlformats.org/officeDocument/2006/relationships/hyperlink" Target="https://psychojournal.ru/" TargetMode="External"/><Relationship Id="rId52" Type="http://schemas.openxmlformats.org/officeDocument/2006/relationships/hyperlink" Target="http://www.raop.ru/index.php?id=520" TargetMode="External"/><Relationship Id="rId6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6744" TargetMode="External"/><Relationship Id="rId14" Type="http://schemas.openxmlformats.org/officeDocument/2006/relationships/hyperlink" Target="https://urait.ru/bcode/530878" TargetMode="External"/><Relationship Id="rId22" Type="http://schemas.openxmlformats.org/officeDocument/2006/relationships/hyperlink" Target="https://urait.ru/bcode/514041" TargetMode="External"/><Relationship Id="rId27" Type="http://schemas.openxmlformats.org/officeDocument/2006/relationships/hyperlink" Target="http://doshkolnik.ru/" TargetMode="External"/><Relationship Id="rId30" Type="http://schemas.openxmlformats.org/officeDocument/2006/relationships/hyperlink" Target="https://vospitateli.com/" TargetMode="External"/><Relationship Id="rId35" Type="http://schemas.openxmlformats.org/officeDocument/2006/relationships/hyperlink" Target="https://www.pdou.ru/" TargetMode="External"/><Relationship Id="rId43" Type="http://schemas.openxmlformats.org/officeDocument/2006/relationships/hyperlink" Target="https://trepsy.net/" TargetMode="External"/><Relationship Id="rId48" Type="http://schemas.openxmlformats.org/officeDocument/2006/relationships/hyperlink" Target="https://&#1080;&#1085;&#1089;&#1090;&#1080;&#1090;&#1091;&#1090;&#1074;&#1086;&#1089;&#1087;&#1080;&#1090;&#1072;&#1085;&#1080;&#1103;.&#1088;&#1092;/institut/ob-institute/" TargetMode="External"/><Relationship Id="rId56" Type="http://schemas.openxmlformats.org/officeDocument/2006/relationships/hyperlink" Target="http://www.raop.ru/index.php?id=520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urait.ru/bcode/516744" TargetMode="External"/><Relationship Id="rId51" Type="http://schemas.openxmlformats.org/officeDocument/2006/relationships/hyperlink" Target="http://www.raop.ru/index.php?id=5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rait.ru/bcode/518429" TargetMode="External"/><Relationship Id="rId17" Type="http://schemas.openxmlformats.org/officeDocument/2006/relationships/hyperlink" Target="https://urait.ru/bcode/516745" TargetMode="External"/><Relationship Id="rId25" Type="http://schemas.openxmlformats.org/officeDocument/2006/relationships/hyperlink" Target="file://Ds4/&#1089;&#1090;&#1091;&#1076;&#1077;&#1085;&#1090;/1%20-%20&#1055;&#1088;&#1077;&#1087;&#1086;&#1076;&#1072;&#1074;&#1072;&#1090;&#1077;&#1083;&#1080;/&#1058;&#1072;&#1088;&#1072;&#1089;&#1077;&#1085;&#1082;&#1086;%20&#1051;.&#1070;/&#1054;&#1055;/%20" TargetMode="External"/><Relationship Id="rId33" Type="http://schemas.openxmlformats.org/officeDocument/2006/relationships/hyperlink" Target="https://www.vospitatelru.ru/" TargetMode="External"/><Relationship Id="rId38" Type="http://schemas.openxmlformats.org/officeDocument/2006/relationships/hyperlink" Target="https://www.psychologies.ru/" TargetMode="External"/><Relationship Id="rId46" Type="http://schemas.openxmlformats.org/officeDocument/2006/relationships/hyperlink" Target="https://sibac.info/" TargetMode="External"/><Relationship Id="rId5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4645</Words>
  <Characters>26478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cp:lastModifiedBy>Win10</cp:lastModifiedBy>
  <cp:revision>15</cp:revision>
  <dcterms:created xsi:type="dcterms:W3CDTF">2024-04-06T07:41:00Z</dcterms:created>
  <dcterms:modified xsi:type="dcterms:W3CDTF">2024-04-06T08:01:00Z</dcterms:modified>
</cp:coreProperties>
</file>